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56" w:rsidRPr="00900356" w:rsidRDefault="00900356" w:rsidP="009003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KONKURSIE</w:t>
      </w:r>
    </w:p>
    <w:p w:rsidR="00900356" w:rsidRPr="00900356" w:rsidRDefault="00900356" w:rsidP="0090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podstawie art.11 i art.13 ustawy z dnia 24 kwietnia 2003 o działalności pożytku publicznego i wolontariacie /Dz. U</w:t>
      </w:r>
      <w:r w:rsidR="00CE31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2016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239) </w:t>
      </w:r>
      <w:r w:rsidRPr="0090035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</w:t>
      </w:r>
      <w:r w:rsidRPr="002003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uchwały Rady Miasta Zakopane  nr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XIV/215/2015 z dnia 29 października 2015r w  sprawie rocznego programu  współpracy  z organizacjami pozarządowymi  oraz podmiotami  których mowa w  art. 3 ust 3  ustawy  z dnia 24 kwietnia 2003r o działalności  pożytku publicznego i wolontariacie</w:t>
      </w: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, Burmistrz Miasta Zakopane z siedzibą w Zakopanem ul. Kościuszki 13 ogłasza OTWARTY KONKURS OFERT na realizację zadań Gminy w zakresie wychowania w trzeźwości i przeciwdziałaniu alkoholizmowi.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Przedmiot konkursu i rodzaj zadań.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konkursu jest wyłonienie podmiotów, którym zostanie zlecone wykonanie zadań publicznych wraz z udzieleniem dotacji na dofinansowanie ich realizacji w formach wskazanych w ustawie o działalności pożytku publicznego i wolontariacie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 rocznym programie  współpracy z organizacjami pozarządowymi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1-</w:t>
      </w:r>
      <w:r w:rsidRPr="00900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organizowanie dla dzieci i młodzieży kolonii, obozów terapeutycznych, wyjazdów mających na celu poprawę funkcjonowania rodziny, pokazanie innego modelu życia w społeczeństwie, w tym dla dzieci i młodzieży szczególne narażonych na działanie czynników ryzyka,</w:t>
      </w:r>
    </w:p>
    <w:p w:rsidR="00900356" w:rsidRPr="00900356" w:rsidRDefault="00900356" w:rsidP="0090035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nr 2- organizowanie imprez okolicznościowych, w tym z okazji dnia dziecka, mikołajkowych i świątecznych z wręczaniem paczek dla dzieci z rodzin z problemami alkoholowymi i o niskim statusie materialnym i społecznym,</w:t>
      </w:r>
    </w:p>
    <w:p w:rsidR="00900356" w:rsidRPr="00900356" w:rsidRDefault="00900356" w:rsidP="0090035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nr 3- organizowanie lub współfinansowanie imprez i uroczystości promujących zdrowy tryb życia bez alkoholu i innych używek</w:t>
      </w:r>
    </w:p>
    <w:p w:rsidR="00900356" w:rsidRPr="00900356" w:rsidRDefault="00900356" w:rsidP="0090035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nr 4- szkolenie przedstawicieli grup zawodowych stykających się w środowisku pracy z problemami alkoholowymi (policjantów, strażników miejskich, pracowników opieki społecznej, kuratorów sądowych, nauczycieli, pedagogów szkolnych, pielęgniarek i pracowników służby zdrowia)</w:t>
      </w:r>
    </w:p>
    <w:p w:rsidR="00900356" w:rsidRPr="00900356" w:rsidRDefault="00900356" w:rsidP="0090035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nr 5- organizowanie szkoleń dla sprzedawców alkoholi,</w:t>
      </w:r>
    </w:p>
    <w:p w:rsidR="00900356" w:rsidRPr="00900356" w:rsidRDefault="00900356" w:rsidP="0090035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nr 6- prowadzenie kawiarni bezalkoholowej dla młodzieży,</w:t>
      </w:r>
    </w:p>
    <w:p w:rsidR="00900356" w:rsidRPr="00900356" w:rsidRDefault="00900356" w:rsidP="0090035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Zadanie nr  7 - prowadzenie edukacji publicznej w obszarze profilaktyki </w:t>
      </w:r>
      <w:proofErr w:type="spellStart"/>
      <w:r w:rsidRPr="00900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zachowań</w:t>
      </w:r>
      <w:proofErr w:type="spellEnd"/>
      <w:r w:rsidRPr="00900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ryzykownych, przeciwdziałania przemocy w rodzinie oraz promocji zdrowego trybu życia: realizacja kampanii społecznych, cyklicznych działań edukacyjnych, w tym konkursów propagujących wiedzę na określony temat,</w:t>
      </w:r>
    </w:p>
    <w:p w:rsidR="00900356" w:rsidRPr="00900356" w:rsidRDefault="00900356" w:rsidP="0090035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nr 8 - działania profilaktyczno-edukacyjne prowadzone w  klubach młodzieżowych, dyskotekach i miejscach gromadzenia się osób z grup ryzyka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Wysokość środków publicznych przeznaczonych na realizację zadań</w:t>
      </w:r>
    </w:p>
    <w:p w:rsidR="00900356" w:rsidRPr="00900356" w:rsidRDefault="00900356" w:rsidP="0090035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 wskazanych w pkt I przeznacza się w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kwotę </w:t>
      </w:r>
      <w:r w:rsidRPr="009003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250 000,00</w:t>
      </w: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zł. 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Wysokość wsparcia finansowego ze strony Miasta uzależniona będzie od liczby nadesłanych ofert, oceny merytorycznej zadania oraz możliwości jego wykonania przez podmiot zgłaszający ofertę, analizę kalkulacji kosztów realizacji zadania i </w:t>
      </w:r>
      <w:r w:rsidRPr="009003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przekroczy 80%  całkowitych kosztów  zadania.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Zasady przyznawania dotacji.</w:t>
      </w:r>
    </w:p>
    <w:p w:rsidR="00900356" w:rsidRPr="00900356" w:rsidRDefault="00900356" w:rsidP="0090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1. Do Konkursu mogą przystąpić:</w:t>
      </w:r>
    </w:p>
    <w:p w:rsidR="00900356" w:rsidRPr="00900356" w:rsidRDefault="00900356" w:rsidP="0090035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 nie zaliczone do sektora finansów publicznych, nie działające w celu osiągnięcia zysku, osoby prawne lub jednostki nie posiadające osobowości prawnej utworzone na podstawie przepisów ustaw i którym odrębne ustawy przyznają zdolność  prawną , w tym fundacje, stowarzyszenia i ich oddziały,</w:t>
      </w:r>
    </w:p>
    <w:p w:rsidR="00900356" w:rsidRPr="00900356" w:rsidRDefault="00900356" w:rsidP="0090035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publicznego, </w:t>
      </w:r>
    </w:p>
    <w:p w:rsidR="00900356" w:rsidRPr="00900356" w:rsidRDefault="00900356" w:rsidP="0090035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terytorialnego.</w:t>
      </w:r>
    </w:p>
    <w:p w:rsidR="00900356" w:rsidRPr="00900356" w:rsidRDefault="00900356" w:rsidP="0090035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</w:t>
      </w:r>
    </w:p>
    <w:p w:rsidR="00900356" w:rsidRPr="00900356" w:rsidRDefault="00900356" w:rsidP="0090035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spółki akcyjne i spółki z  ograniczoną odpowiedzialnością oraz kluby sportowe będące spółkami  działającymi  na  podstawie przepisów  ustawy z dnia  25 czerwca 2010 o sporcie</w:t>
      </w:r>
    </w:p>
    <w:p w:rsidR="00900356" w:rsidRPr="00900356" w:rsidRDefault="00900356" w:rsidP="009003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działające w celu  osiągnięcia zysku oraz przeznaczają część dochodu  na realizację  celów statutowych  oraz nie przekraczają  zysku  do podziału  między  swoich członków ,  udziałowców ,  akcjonariuszy  i pracowników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Podmioty wskazane w pkt 1  mogą przystąpić do konkursu jeżeli z ich celi statutowych lub ustawowych wynika bezpośrednio i jednoznacznie  prowadzenie  form działalności  w zakresie wychowania w trzeźwości i przeciwdziałaniu alkoholizmowi oraz przemocy. 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3.Zasady konkursu zawarte są w Regulaminie Konkursu zatwierdzonym przez Burmistrza Miasta Zakopane Zarządzeniem Nr </w:t>
      </w:r>
      <w:r w:rsidR="00CE31F7">
        <w:rPr>
          <w:rFonts w:ascii="Times New Roman" w:eastAsia="Times New Roman" w:hAnsi="Times New Roman" w:cs="Times New Roman"/>
          <w:sz w:val="24"/>
          <w:szCs w:val="24"/>
          <w:lang w:eastAsia="pl-PL"/>
        </w:rPr>
        <w:t>40/2016</w:t>
      </w: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 </w:t>
      </w:r>
      <w:r w:rsidR="00CE31F7">
        <w:rPr>
          <w:rFonts w:ascii="Times New Roman" w:eastAsia="Times New Roman" w:hAnsi="Times New Roman" w:cs="Times New Roman"/>
          <w:sz w:val="24"/>
          <w:szCs w:val="24"/>
          <w:lang w:eastAsia="pl-PL"/>
        </w:rPr>
        <w:t>1 marca 2016.</w:t>
      </w:r>
      <w:bookmarkStart w:id="0" w:name="_GoBack"/>
      <w:bookmarkEnd w:id="0"/>
    </w:p>
    <w:p w:rsidR="00900356" w:rsidRPr="00900356" w:rsidRDefault="00900356" w:rsidP="0090035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 budżetu miasta mogą być finansowane tylko zadania,  w wyniku których bezpośrednimi  odbiorcami ich efektów lub grupą docelową będą  mieszkańcy Miasta Zakopane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lub młodzież szkolna uczęszczająca do zakopiańskich szkół</w:t>
      </w:r>
      <w:r w:rsidRPr="009003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Terminy i warunki realizacji zadania</w:t>
      </w:r>
    </w:p>
    <w:p w:rsidR="00900356" w:rsidRPr="00900356" w:rsidRDefault="00900356" w:rsidP="0090035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przyjmując zlecenie realizacji zadania publicznego zobowiązują się do wykonania zadania w zakresie i na zasadach określonych w umowie dotyczącej realizacji zadania. Umowa wymaga formy pisemnej pod rygorem nieważności.</w:t>
      </w:r>
    </w:p>
    <w:p w:rsidR="00900356" w:rsidRPr="00900356" w:rsidRDefault="00900356" w:rsidP="0090035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nie może być zrealizowane przez podmiot nie będący stroną umowy, chyba że umowa zezwala na wykonanie określonej części zadania przez taki podmiot i zostało to wyraźne wskazane w  ofercie złożonej w konkursie. Do zlecania przez podmioty realizacji zadania  przez inne zastosowanie ma art. 16 ustawy  o działalności pożytku publicznego i wolontariacie.</w:t>
      </w:r>
    </w:p>
    <w:p w:rsidR="00900356" w:rsidRPr="00900356" w:rsidRDefault="00900356" w:rsidP="0090035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wyłonione w Konkursie są zobowiązane do wyodrębnienia w ewidencji księgowej środków otrzymanych na realizację umowy.</w:t>
      </w:r>
    </w:p>
    <w:p w:rsidR="00900356" w:rsidRPr="00900356" w:rsidRDefault="00900356" w:rsidP="0090035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lub osoby przez niego upoważnione będą mogły dokonywać kontroli i oceny realizacji zadania publicznego, a w szczególności:</w:t>
      </w:r>
    </w:p>
    <w:p w:rsidR="00900356" w:rsidRPr="00900356" w:rsidRDefault="00900356" w:rsidP="00900356">
      <w:pPr>
        <w:numPr>
          <w:ilvl w:val="0"/>
          <w:numId w:val="1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realizacji zadania;</w:t>
      </w:r>
    </w:p>
    <w:p w:rsidR="00900356" w:rsidRPr="00900356" w:rsidRDefault="00900356" w:rsidP="00900356">
      <w:pPr>
        <w:numPr>
          <w:ilvl w:val="0"/>
          <w:numId w:val="1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efektywności, rzetelności i jakości wykonania zadania;</w:t>
      </w:r>
    </w:p>
    <w:p w:rsidR="00900356" w:rsidRPr="00900356" w:rsidRDefault="00900356" w:rsidP="00900356">
      <w:pPr>
        <w:numPr>
          <w:ilvl w:val="0"/>
          <w:numId w:val="1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prawidłowości wykorzystania środków publicznych otrzymanych na realizację zadania;</w:t>
      </w:r>
    </w:p>
    <w:p w:rsidR="00900356" w:rsidRPr="00900356" w:rsidRDefault="00900356" w:rsidP="00900356">
      <w:pPr>
        <w:numPr>
          <w:ilvl w:val="0"/>
          <w:numId w:val="1"/>
        </w:numPr>
        <w:tabs>
          <w:tab w:val="clear" w:pos="360"/>
          <w:tab w:val="num" w:pos="-2694"/>
          <w:tab w:val="left" w:pos="-2410"/>
          <w:tab w:val="left" w:pos="-1701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prowadzenia dokumentacji określonej w przepisach prawa i w postanowieniach umowy.</w:t>
      </w:r>
    </w:p>
    <w:p w:rsidR="00900356" w:rsidRPr="00900356" w:rsidRDefault="00900356" w:rsidP="00900356">
      <w:pPr>
        <w:numPr>
          <w:ilvl w:val="0"/>
          <w:numId w:val="5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określonego w umowie należy sporządzić i złożyć w terminie :</w:t>
      </w:r>
    </w:p>
    <w:p w:rsidR="00900356" w:rsidRPr="00900356" w:rsidRDefault="00900356" w:rsidP="00900356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30 dni po wykonaniu zadania, </w:t>
      </w:r>
    </w:p>
    <w:p w:rsidR="00900356" w:rsidRPr="00900356" w:rsidRDefault="00900356" w:rsidP="00900356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w wypadku dotacji na zadanie którego termin realizacji przypadnie w terminie późniejszym niż 30 listopada – do 30 stycznia następnego roku budżetowego, wg. stanu na dzień 31 grudnia roku poprzedniego,</w:t>
      </w:r>
    </w:p>
    <w:p w:rsidR="00900356" w:rsidRPr="00900356" w:rsidRDefault="00900356" w:rsidP="00900356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 30  dni od dnia otrzymania  wezwania  organu administracji  do złożenia częściowego sprawozdania.</w:t>
      </w:r>
    </w:p>
    <w:p w:rsidR="00900356" w:rsidRPr="00900356" w:rsidRDefault="00900356" w:rsidP="00900356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Gminy z zakresu wychowania w trzeźwości i przeciwdziałaniu alkoholizmowi muszą być realizowane w okresie roku budżetowego 2015r. </w:t>
      </w:r>
    </w:p>
    <w:p w:rsidR="00900356" w:rsidRPr="00900356" w:rsidRDefault="00900356" w:rsidP="009003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Realizacja zadań musi zostać przewidziana na okres od dnia 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900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kwietnia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900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później niż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grudnia 2016r</w:t>
      </w:r>
      <w:r w:rsidRPr="00900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 składania ofert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do </w:t>
      </w:r>
      <w:r w:rsidRPr="009003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 marca 2016r</w:t>
      </w: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roku na Dzienniku Podawczym UM Zakopane ul. Kościuszki 13 do godz. 10.00 osobiście lub za pośrednictwem poczty, w zaklejonej kopercie podpisanej „Otwarty konkurs ofert na realizację zadań publicznych w zakresie wychowania w trzeźwości i przeciwdziałaniu alkoholizmowi”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upływa w dniu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29 marca  2016</w:t>
      </w: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 o godz. 10. 00 i jest to termin ostateczny.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składania ofert za pośrednictwem poczty decyduje data i godzina wpłynięcia oferty do Urzędu Miasta Zakopane.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które wpłyną po terminie nie będą rozpatrywane.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Termin, tryb i kryteria stosowane przy wyborze ofert oraz terminie dokonania wyboru ofert.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Oferta musi spełniać wymagania wyszczególnione w art.14 ustawy o działalności pożytku publicznego i wolontariacie oraz rozporządzenia ministra pracy i polityki socjalnej z dnia 15 grudnia 2010 roku  (Dz. U z 2011 Nr 6, poz. 25)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zadanie winna zostać złożona oddzielna oferta wraz z kompletem załączników i dokumentów. Oferta ma zostać sporządzona zgodnie ze wzorem oferty na maszynie do pisania, komputerze lub inną trwałą i czytelną techniką. Oferta winna być spięta ( zszyta) w sposób zapobiegający dekompletacji. Wszelkie poprawki i skreślenia winny zostać czytelnie naniesione i parafowane przez upoważnioną osobę.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złożenia oferty w sposób odmienny od wyżej wskazanego ( w szczególności niezszytej, pokreślonej lub nieczytelnej, zdekompletowanych załączników) oferta zostanie uznana za niespełniającą wymogów formalnych.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3. Oferta oraz oświadczenia powinny być podpisane przez upoważnioną osobę do składania oświadczeń woli i zaciągania zobowiązań pod rygorem nieważności złożonej oferty.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Za osoby uprawnione do składania oświadczeń woli w imieniu oferentów uznaje się:</w:t>
      </w:r>
    </w:p>
    <w:p w:rsidR="00900356" w:rsidRPr="00900356" w:rsidRDefault="00900356" w:rsidP="00900356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wskazane do takich czynności w dokumentach podmiotu, uprawnienie to powinno być udokumentowane stosowną uchwałą lub upoważnieniem </w:t>
      </w: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właściwego organu lub zapisem w Krajowym Rejestrze Sądowym (KRS) lub innym rejestrze;</w:t>
      </w:r>
    </w:p>
    <w:p w:rsidR="00900356" w:rsidRPr="00900356" w:rsidRDefault="00900356" w:rsidP="00900356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legitymujące się odpowiednim pełnomocnictwem udzielonym przez odpowiedni organ, osobę/y upoważnioną/e do  reprezentacji ,</w:t>
      </w:r>
    </w:p>
    <w:p w:rsidR="00900356" w:rsidRPr="00900356" w:rsidRDefault="00900356" w:rsidP="00900356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uprawnione na mocy przepisów szczególnych.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4. Podmioty przystępując do konkursu są obowiązane przedłożyć również dodatkowe dokumenty zgodnie z regulaminem:</w:t>
      </w:r>
    </w:p>
    <w:p w:rsidR="00900356" w:rsidRPr="00900356" w:rsidRDefault="00900356" w:rsidP="009003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kserokopię aktualnego dokumentu potwierdzający prawo podmiotu do występowania w obrocie prawnym </w:t>
      </w:r>
    </w:p>
    <w:p w:rsidR="00900356" w:rsidRPr="00900356" w:rsidRDefault="00900356" w:rsidP="009003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potwierdzoną za zgodność kserokopię aktualnego dokumentu określającego cel i zadania podmiotu np.: statut, </w:t>
      </w:r>
    </w:p>
    <w:p w:rsidR="00900356" w:rsidRPr="00900356" w:rsidRDefault="00900356" w:rsidP="009003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zrealizowanych przez podmiot zadań w ciągu ostatnich 2 lat zbieżnych z przedmiotem konkursu  wraz ze wskazaniem daty realizacji zadań, wskazaniem jednostek finansów publicznych współfinansujących zadania, ostatecznych całkowitych kosztów zadania, ilości  beneficjentów objętych zadaniem,  lub oświadczenie o nie realizowaniu takich zadań,</w:t>
      </w:r>
    </w:p>
    <w:p w:rsidR="00900356" w:rsidRPr="00900356" w:rsidRDefault="00900356" w:rsidP="009003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rozliczeniu się z dotychczas otrzymanych dotacji od Gminy Miasto Zakopane lub oświadczenie o braku obowiązku rozliczenia z powodu nie otrzymania środków w latach poprzednich,</w:t>
      </w:r>
    </w:p>
    <w:p w:rsidR="00900356" w:rsidRPr="00900356" w:rsidRDefault="00900356" w:rsidP="009003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zobowiązaniu się do terminowego wykonania powierzonych lub wspartych działań,</w:t>
      </w:r>
    </w:p>
    <w:p w:rsidR="00900356" w:rsidRPr="00900356" w:rsidRDefault="00900356" w:rsidP="009003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OLE_LINK1"/>
      <w:bookmarkStart w:id="2" w:name="OLE_LINK2"/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merytoryczne z działań  podmiotu  za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</w:p>
    <w:p w:rsidR="00900356" w:rsidRPr="00900356" w:rsidRDefault="00900356" w:rsidP="009003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 finansowe podmiotu za ostatni rok obrotowy ( dla podmiotów  zobowiązanych do  sporządzania  sprawozdania)  lub pisemna  informacja  o wysokości  osiągniętych przychodów i poniesionych  kosztach  działalności  za poprzedni  rok (dla podmiotów zwolnionych z obowiązku sporządzania sprawozdania  finansowego).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podmiot nie dokonał rozliczenia za rok 2015 dopuszcza się złożenie sprawozdania finansowego za 2014r , pod warunkiem  jednoczesnego złożenia oświadczenia o nierozliczeniu  podmiotu  za rok 2015.</w:t>
      </w:r>
    </w:p>
    <w:bookmarkEnd w:id="1"/>
    <w:bookmarkEnd w:id="2"/>
    <w:p w:rsidR="00900356" w:rsidRPr="00900356" w:rsidRDefault="00900356" w:rsidP="009003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lub  potwierdzony za zgodność z  oryginałem dokument upoważniający daną osobę ( pełnomocnictwo, upoważnienie, uchwała) do występowania w imieniu podmiotu w tym złożenia oferty i zaciągania zobowiązań, jeśli takie umocowanie nie wynika wprost z treści dokumentów wskazanych w lit a) i lit b) </w:t>
      </w:r>
    </w:p>
    <w:p w:rsidR="00900356" w:rsidRPr="00900356" w:rsidRDefault="00900356" w:rsidP="00900356">
      <w:pPr>
        <w:numPr>
          <w:ilvl w:val="0"/>
          <w:numId w:val="3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podmiot  jest /nie jest/ pozbawiony prawa do otrzymania  dotacji  ze środków  publicznych,</w:t>
      </w:r>
    </w:p>
    <w:p w:rsidR="00900356" w:rsidRPr="00900356" w:rsidRDefault="00900356" w:rsidP="0090035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na podstawie odrębnych ustaw nie są zobowiązane do posiadania dokumentów wskazanych w lit. a) i lit. b) winny złożyć wraz z ofertą pisemne oświadczenie o celach i zadaniach realizowanych przez podmiot.</w:t>
      </w:r>
    </w:p>
    <w:p w:rsidR="00900356" w:rsidRPr="00900356" w:rsidRDefault="00900356" w:rsidP="0090035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niekompletne pod względem formalnym i merytorycznym lub złożone po upływie terminu określonego przez Burmistrza Miasta nie będą rozpatrywane. Potwierdzenie kopii  dokumentów za zgodność  z  oryginałem mogą dokonać osoby  uprawnione do składania oświadczeń woli i zaciągania zobowiązań w imieniu podmiotów, w tym  ich pełnomocnicy. Wymagane w ust 4 oświadczenia i dokumenty należy złożyć  jako  dodatkowe załączniki do oferty 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Komisja Konkursowa powołana przez Burmistrza Miasta Zakopane rozpatrzy złożone oferty, biorąc pod uwagę zasady z art. 15 ustawy o działalności pożytku publicznego i wolontariacie oraz kryteria zawarte w Regulaminu Konkursu tj.: </w:t>
      </w:r>
    </w:p>
    <w:p w:rsidR="00900356" w:rsidRPr="00900356" w:rsidRDefault="00900356" w:rsidP="009003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1) merytoryczne wartości oferty, jej zbieżności z hierarchią potrzeb i  profilaktyką alkoholową,</w:t>
      </w:r>
    </w:p>
    <w:p w:rsidR="00900356" w:rsidRPr="00900356" w:rsidRDefault="00900356" w:rsidP="009003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2) kalkulację kosztów realizacji zadania, w tym  w odniesieniu do zakresu rzeczowego zadania oraz wysokość środków własnych podmiotu lub udziału innych źródeł finansowania, </w:t>
      </w:r>
    </w:p>
    <w:p w:rsidR="00900356" w:rsidRPr="00900356" w:rsidRDefault="00900356" w:rsidP="009003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3) zgodności zadań przestawionych w ofercie z celami statutowymi podmiotu,</w:t>
      </w:r>
    </w:p>
    <w:p w:rsidR="00900356" w:rsidRPr="00900356" w:rsidRDefault="00900356" w:rsidP="009003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4)proponowaną jakość wykonania zadania i  kwalifikacje osób, przy udziale których organizacja będzie  realizować zadanie publiczne,</w:t>
      </w:r>
    </w:p>
    <w:p w:rsidR="00900356" w:rsidRPr="00900356" w:rsidRDefault="00900356" w:rsidP="009003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5) proponowany wkład rzeczowy, osobowy, w  tym świadczenia wolontariuszy i pracę społeczną członków,</w:t>
      </w:r>
    </w:p>
    <w:p w:rsidR="00900356" w:rsidRPr="00900356" w:rsidRDefault="00900356" w:rsidP="009003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6) realizacje zleconych zadań  publicznych w przypadku organizacji, które w latach poprzednich  realizowały  zlecone zdania publiczne, biorąc pod uwagę  rzetelność i  terminowość oraz sposób rozliczenia otrzymanych na  ten cel środków.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powołana zgodnie z art. 15 ustawy o działalności pożytku publicznego i wolontariacie dokona zaopiniowania ofert i skieruje do Burmistrza Miasta Zakopane wnioski o przyznania dotacji wraz z rekomendacją ofert organizacji, z którymi powinny zostać zawarte umowy. Szczegółowe warunki przeprowadzenia postępowania określa Regulamin Konkursu.</w:t>
      </w:r>
    </w:p>
    <w:p w:rsidR="00900356" w:rsidRPr="00900356" w:rsidRDefault="00900356" w:rsidP="0090035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Zakopane  po zapoznaniu się  z rekomendacją ofert  przedstawioną przez Komisję dokona  przyznania środków. Burmistrz Miasta nie jest związany opinią  Komisji. </w:t>
      </w:r>
    </w:p>
    <w:p w:rsidR="00900356" w:rsidRPr="00900356" w:rsidRDefault="00900356" w:rsidP="0090035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Konkursu, Uchwała Rady Miasta, wzór oferty, umowy i sprawozdania dostępne są w pokoju nr 209 w Urzędzie Miasta w Zakopanem. </w:t>
      </w:r>
    </w:p>
    <w:p w:rsidR="00900356" w:rsidRPr="00900356" w:rsidRDefault="00900356" w:rsidP="0090035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ogłasza się niezwłocznie po wyborze oferty  w  Biuletynie Informacji Publicznej,  na tablicy ogłoszeń  Urzędu Miasta Zakopane i na stronie internetowej Urzędu. Ogłoszenie będzie zawierać nazwę oferenta, nazwę zadania i wysokość przyznanych środków  publicznych.</w:t>
      </w:r>
    </w:p>
    <w:p w:rsidR="00900356" w:rsidRPr="00900356" w:rsidRDefault="00900356" w:rsidP="0090035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które uzyskały dofinansowanie  zostaną  powiadomione pisemnie  o wysokości dofinansowania  i terminie podpisania umowy.</w:t>
      </w:r>
    </w:p>
    <w:p w:rsidR="00900356" w:rsidRPr="00900356" w:rsidRDefault="00900356" w:rsidP="009003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Informacja o zrealizowanych w roku ogłoszenia konkursu ofert i w roku poprzednim zadaniach publicznych tego samego rodzaju i związanych z tym kosztami, ze szczególnym  uwzględnieniem  wysokości  dotacji przekazanych  organizacjom pozarządowym.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zostały przeznaczone środki w wysokości 250 000,0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 złotych</w:t>
      </w: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Zadania zostały zrealizowane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(1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  </w:t>
      </w: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 sposób:</w:t>
      </w:r>
    </w:p>
    <w:p w:rsidR="00900356" w:rsidRPr="00900356" w:rsidRDefault="00900356" w:rsidP="0090035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90035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Organizowanie dla dzieci i młodzieży kolonii, obozów terapeutycznych, wyjazdów mających na  celu poprawę funkcjonowania  rodziny, pokazanie innego modelu życia              w społeczeństwie, w tym dla dzieci i młodzieży szczególnie narażonych na działanie czynników ryzyka –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146300</w:t>
      </w:r>
      <w:r w:rsidRPr="0090035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tj.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58,52</w:t>
      </w:r>
      <w:r w:rsidRPr="0090035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%</w:t>
      </w:r>
    </w:p>
    <w:p w:rsidR="00900356" w:rsidRPr="00900356" w:rsidRDefault="00900356" w:rsidP="0090035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90035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Organizowanie</w:t>
      </w:r>
      <w:r w:rsidRPr="0090035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imprez okolicznościowych w tym z okazji dnia dziecka, mikołajkowych              i świątecznych wraz z wręczaniem paczek dla dzieci z rodzin z problemami alkoholowymi, o niskim statusie materialnym i społecznym-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17200</w:t>
      </w:r>
      <w:r w:rsidRPr="0090035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tj. 6</w:t>
      </w:r>
      <w:r w:rsidR="00AE155D">
        <w:rPr>
          <w:rFonts w:ascii="Times New Roman" w:eastAsia="Times New Roman" w:hAnsi="Times New Roman" w:cs="Times New Roman"/>
          <w:sz w:val="24"/>
          <w:szCs w:val="20"/>
          <w:lang w:eastAsia="pl-PL"/>
        </w:rPr>
        <w:t>,88</w:t>
      </w:r>
      <w:r w:rsidRPr="00900356">
        <w:rPr>
          <w:rFonts w:ascii="Times New Roman" w:eastAsia="Times New Roman" w:hAnsi="Times New Roman" w:cs="Times New Roman"/>
          <w:sz w:val="24"/>
          <w:szCs w:val="20"/>
          <w:lang w:eastAsia="pl-PL"/>
        </w:rPr>
        <w:t>%</w:t>
      </w:r>
    </w:p>
    <w:p w:rsidR="00900356" w:rsidRPr="00900356" w:rsidRDefault="00900356" w:rsidP="0090035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Organizowanie  lub współfinansowanie imprez i uroczystości promujących zdrowy styl życia bez alkoholu i innych używek – </w:t>
      </w:r>
      <w:r w:rsidR="00AE155D">
        <w:rPr>
          <w:rFonts w:ascii="Times New Roman" w:eastAsia="Times New Roman" w:hAnsi="Times New Roman" w:cs="Times New Roman"/>
          <w:sz w:val="24"/>
          <w:szCs w:val="20"/>
          <w:lang w:eastAsia="pl-PL"/>
        </w:rPr>
        <w:t>62500</w:t>
      </w:r>
      <w:r w:rsidRPr="0090035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tj. </w:t>
      </w:r>
      <w:r w:rsidR="00AE155D">
        <w:rPr>
          <w:rFonts w:ascii="Times New Roman" w:eastAsia="Times New Roman" w:hAnsi="Times New Roman" w:cs="Times New Roman"/>
          <w:sz w:val="24"/>
          <w:szCs w:val="20"/>
          <w:lang w:eastAsia="pl-PL"/>
        </w:rPr>
        <w:t>25,0</w:t>
      </w:r>
      <w:r w:rsidRPr="0090035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%</w:t>
      </w:r>
    </w:p>
    <w:p w:rsidR="00900356" w:rsidRPr="00900356" w:rsidRDefault="00900356" w:rsidP="0090035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0"/>
          <w:lang w:eastAsia="pl-PL"/>
        </w:rPr>
        <w:t>Szkolenie przedstawicieli grup zawodowych stykających się w środowisku pracy                     z problemami alkoholowymi (policjantów, strażników miejskich, pracowników opieki społecznej, kuratorów sądowych, nauczycieli, pedagogów szkolnych, pielęgniarek                   i pracowników służby zdrowia) – brak ofert</w:t>
      </w:r>
    </w:p>
    <w:p w:rsidR="00900356" w:rsidRPr="00900356" w:rsidRDefault="00900356" w:rsidP="0090035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0"/>
          <w:lang w:eastAsia="pl-PL"/>
        </w:rPr>
        <w:t>Organizowanie szkoleń dla sprzedawców alkoholi- brak ofert</w:t>
      </w:r>
    </w:p>
    <w:p w:rsidR="00900356" w:rsidRPr="00900356" w:rsidRDefault="00900356" w:rsidP="0090035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 kawiarni bezalkoholowej dla młodzieży- brak ofert</w:t>
      </w:r>
    </w:p>
    <w:p w:rsidR="00900356" w:rsidRPr="00900356" w:rsidRDefault="00900356" w:rsidP="0090035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90035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lastRenderedPageBreak/>
        <w:t xml:space="preserve">Prowadzenie </w:t>
      </w:r>
      <w:r w:rsidRPr="0090035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edukacji publicznej w obszarze profilaktyki </w:t>
      </w:r>
      <w:proofErr w:type="spellStart"/>
      <w:r w:rsidRPr="00900356">
        <w:rPr>
          <w:rFonts w:ascii="Times New Roman" w:eastAsia="Times New Roman" w:hAnsi="Times New Roman" w:cs="Times New Roman"/>
          <w:sz w:val="24"/>
          <w:szCs w:val="20"/>
          <w:lang w:eastAsia="pl-PL"/>
        </w:rPr>
        <w:t>zachowań</w:t>
      </w:r>
      <w:proofErr w:type="spellEnd"/>
      <w:r w:rsidRPr="0090035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ryzykownych, przeciwdziałania przemocy w rodzinie oraz promocji zdrowego stylu życia: realizacja kampanii społecznych, cyklicznych działań edukacyjnych, w tym konkursów propagujących wiedzę na określony temat – </w:t>
      </w:r>
      <w:r w:rsidR="00AE155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24 000 </w:t>
      </w:r>
      <w:proofErr w:type="spellStart"/>
      <w:r w:rsidR="00AE155D">
        <w:rPr>
          <w:rFonts w:ascii="Times New Roman" w:eastAsia="Times New Roman" w:hAnsi="Times New Roman" w:cs="Times New Roman"/>
          <w:sz w:val="24"/>
          <w:szCs w:val="20"/>
          <w:lang w:eastAsia="pl-PL"/>
        </w:rPr>
        <w:t>tj</w:t>
      </w:r>
      <w:proofErr w:type="spellEnd"/>
      <w:r w:rsidR="00AE155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-9,6%</w:t>
      </w:r>
    </w:p>
    <w:p w:rsidR="00900356" w:rsidRPr="00900356" w:rsidRDefault="00900356" w:rsidP="0090035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0"/>
          <w:lang w:eastAsia="pl-PL"/>
        </w:rPr>
        <w:t>Działania profilaktyczno-edukacyjne prowadzone w klubach młodzieżowych, dyskotekach i miejscach gromadzenia się osób z grup ryzyka – brak ofert.</w:t>
      </w:r>
    </w:p>
    <w:p w:rsidR="00900356" w:rsidRPr="00900356" w:rsidRDefault="00900356" w:rsidP="00900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numPr>
          <w:ilvl w:val="1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900356" w:rsidRPr="00900356" w:rsidRDefault="00900356" w:rsidP="00900356">
      <w:pPr>
        <w:tabs>
          <w:tab w:val="left" w:pos="567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0356" w:rsidRPr="00900356" w:rsidRDefault="00900356" w:rsidP="00900356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ogłoszenia zamieszcza się w Biuletynie Informacji Publicznej, na stronach internetowych Urzędu oraz poprzez ogłoszenie w siedzibie Urzędu Miasta Zakopane</w:t>
      </w:r>
    </w:p>
    <w:p w:rsidR="00900356" w:rsidRPr="00900356" w:rsidRDefault="00900356" w:rsidP="00900356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Od nierozpoznania oferty ze względu na uchybienia, odmowy przyznania dotacji lub przyznania jej w mniejszej wysokości niż wnioskowanej nie przysługuje prawo odwołania.</w:t>
      </w:r>
    </w:p>
    <w:p w:rsidR="00900356" w:rsidRPr="00900356" w:rsidRDefault="00900356" w:rsidP="00900356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356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przyznaniem dotacji.</w:t>
      </w:r>
    </w:p>
    <w:p w:rsidR="00900356" w:rsidRPr="00900356" w:rsidRDefault="00900356" w:rsidP="0090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356" w:rsidRPr="00900356" w:rsidRDefault="00900356" w:rsidP="009003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0356" w:rsidRPr="00900356" w:rsidRDefault="00900356" w:rsidP="009003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0356" w:rsidRPr="00900356" w:rsidRDefault="00900356" w:rsidP="00900356"/>
    <w:p w:rsidR="00900356" w:rsidRPr="00900356" w:rsidRDefault="00900356" w:rsidP="00900356"/>
    <w:p w:rsidR="00900356" w:rsidRPr="00900356" w:rsidRDefault="00900356" w:rsidP="00900356"/>
    <w:p w:rsidR="00900356" w:rsidRPr="00900356" w:rsidRDefault="00900356" w:rsidP="00900356"/>
    <w:p w:rsidR="008D4B66" w:rsidRDefault="008D4B66"/>
    <w:sectPr w:rsidR="008D4B6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5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44E" w:rsidRDefault="009B144E">
      <w:pPr>
        <w:spacing w:after="0" w:line="240" w:lineRule="auto"/>
      </w:pPr>
      <w:r>
        <w:separator/>
      </w:r>
    </w:p>
  </w:endnote>
  <w:endnote w:type="continuationSeparator" w:id="0">
    <w:p w:rsidR="009B144E" w:rsidRDefault="009B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542" w:rsidRDefault="001E46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94542" w:rsidRDefault="009B14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542" w:rsidRDefault="001E46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31F7">
      <w:rPr>
        <w:rStyle w:val="Numerstrony"/>
        <w:noProof/>
      </w:rPr>
      <w:t>6</w:t>
    </w:r>
    <w:r>
      <w:rPr>
        <w:rStyle w:val="Numerstrony"/>
      </w:rPr>
      <w:fldChar w:fldCharType="end"/>
    </w:r>
  </w:p>
  <w:p w:rsidR="00394542" w:rsidRDefault="009B14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44E" w:rsidRDefault="009B144E">
      <w:pPr>
        <w:spacing w:after="0" w:line="240" w:lineRule="auto"/>
      </w:pPr>
      <w:r>
        <w:separator/>
      </w:r>
    </w:p>
  </w:footnote>
  <w:footnote w:type="continuationSeparator" w:id="0">
    <w:p w:rsidR="009B144E" w:rsidRDefault="009B1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542" w:rsidRDefault="001E46C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94542" w:rsidRDefault="009B144E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542" w:rsidRDefault="009B144E">
    <w:pPr>
      <w:pStyle w:val="Nagwek"/>
      <w:framePr w:wrap="around" w:vAnchor="text" w:hAnchor="margin" w:xAlign="right" w:y="1"/>
      <w:rPr>
        <w:rStyle w:val="Numerstrony"/>
      </w:rPr>
    </w:pPr>
  </w:p>
  <w:p w:rsidR="00394542" w:rsidRDefault="009B144E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456E"/>
    <w:multiLevelType w:val="hybridMultilevel"/>
    <w:tmpl w:val="E5660510"/>
    <w:lvl w:ilvl="0" w:tplc="95AEC9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18DBA6">
      <w:start w:val="4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7228476">
      <w:start w:val="2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3EF456E"/>
    <w:multiLevelType w:val="hybridMultilevel"/>
    <w:tmpl w:val="AFDC24F0"/>
    <w:lvl w:ilvl="0" w:tplc="5866D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C5363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DE27792"/>
    <w:multiLevelType w:val="hybridMultilevel"/>
    <w:tmpl w:val="91D64EA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5325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E7010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BF44736"/>
    <w:multiLevelType w:val="hybridMultilevel"/>
    <w:tmpl w:val="DB26DA76"/>
    <w:lvl w:ilvl="0" w:tplc="95AE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2B6450"/>
    <w:multiLevelType w:val="hybridMultilevel"/>
    <w:tmpl w:val="72C0A80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D6B35"/>
    <w:multiLevelType w:val="hybridMultilevel"/>
    <w:tmpl w:val="1ACEA9A2"/>
    <w:lvl w:ilvl="0" w:tplc="FFFFFFFF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F86122"/>
    <w:multiLevelType w:val="hybridMultilevel"/>
    <w:tmpl w:val="B52A98D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D3B4F"/>
    <w:multiLevelType w:val="hybridMultilevel"/>
    <w:tmpl w:val="90D60628"/>
    <w:lvl w:ilvl="0" w:tplc="38C2FAC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1B26BFEC">
      <w:start w:val="8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762E4BFA">
      <w:start w:val="9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56"/>
    <w:rsid w:val="001E46C9"/>
    <w:rsid w:val="008D4B66"/>
    <w:rsid w:val="00900356"/>
    <w:rsid w:val="009B144E"/>
    <w:rsid w:val="00A64F6B"/>
    <w:rsid w:val="00AE155D"/>
    <w:rsid w:val="00C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0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0356"/>
  </w:style>
  <w:style w:type="paragraph" w:styleId="Stopka">
    <w:name w:val="footer"/>
    <w:basedOn w:val="Normalny"/>
    <w:link w:val="StopkaZnak"/>
    <w:uiPriority w:val="99"/>
    <w:semiHidden/>
    <w:unhideWhenUsed/>
    <w:rsid w:val="0090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0356"/>
  </w:style>
  <w:style w:type="character" w:styleId="Numerstrony">
    <w:name w:val="page number"/>
    <w:basedOn w:val="Domylnaczcionkaakapitu"/>
    <w:rsid w:val="00900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0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0356"/>
  </w:style>
  <w:style w:type="paragraph" w:styleId="Stopka">
    <w:name w:val="footer"/>
    <w:basedOn w:val="Normalny"/>
    <w:link w:val="StopkaZnak"/>
    <w:uiPriority w:val="99"/>
    <w:semiHidden/>
    <w:unhideWhenUsed/>
    <w:rsid w:val="0090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0356"/>
  </w:style>
  <w:style w:type="character" w:styleId="Numerstrony">
    <w:name w:val="page number"/>
    <w:basedOn w:val="Domylnaczcionkaakapitu"/>
    <w:rsid w:val="0090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2273</Words>
  <Characters>13644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3</cp:revision>
  <dcterms:created xsi:type="dcterms:W3CDTF">2016-03-01T09:22:00Z</dcterms:created>
  <dcterms:modified xsi:type="dcterms:W3CDTF">2016-03-04T07:41:00Z</dcterms:modified>
</cp:coreProperties>
</file>