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A88" w:rsidRDefault="000A1A88" w:rsidP="000A1A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do Zarządzenia Nr </w:t>
      </w:r>
      <w:r w:rsidR="00673E3C">
        <w:rPr>
          <w:rFonts w:ascii="Times New Roman" w:eastAsia="Times New Roman" w:hAnsi="Times New Roman" w:cs="Times New Roman"/>
          <w:sz w:val="24"/>
          <w:szCs w:val="24"/>
          <w:lang w:eastAsia="pl-PL"/>
        </w:rPr>
        <w:t>41/2016</w:t>
      </w:r>
      <w:bookmarkStart w:id="0" w:name="_GoBack"/>
      <w:bookmarkEnd w:id="0"/>
    </w:p>
    <w:p w:rsidR="000A1A88" w:rsidRPr="003A5511" w:rsidRDefault="000A1A88" w:rsidP="000A1A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Burmistrza Miasta Zakopane </w:t>
      </w:r>
    </w:p>
    <w:p w:rsidR="000A1A88" w:rsidRPr="003A5511" w:rsidRDefault="000A1A88" w:rsidP="000A1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1A88" w:rsidRPr="003A5511" w:rsidRDefault="000A1A88" w:rsidP="000A1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1A88" w:rsidRPr="003A5511" w:rsidRDefault="000A1A88" w:rsidP="000A1A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REGULAMIN KONKURSU DLA ZADAŃ Z ZAKRESU </w:t>
      </w:r>
      <w:r w:rsidRPr="00BE24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PRZECIWDZIAŁANIA NARKOMANII</w:t>
      </w:r>
    </w:p>
    <w:p w:rsidR="000A1A88" w:rsidRDefault="000A1A88" w:rsidP="000A1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1A88" w:rsidRPr="003A5511" w:rsidRDefault="000A1A88" w:rsidP="000A1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§1</w:t>
      </w:r>
    </w:p>
    <w:p w:rsidR="000A1A88" w:rsidRPr="003A5511" w:rsidRDefault="000A1A88" w:rsidP="000A1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art.11 i art.13 ustawy z dnia 24 kwietnia 2003, o działalności pożytku publicznego i wolontariacie (Dz. U. nr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239</w:t>
      </w: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.) 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03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uchwały Rady Miasta Zakopane  nr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XIV/215/2015 z dnia 29 października 2015r w  sprawie rocznego programu  współpracy  z organizacjami pozarządowymi  oraz podmiotami  których mowa w  art. 3 ust 3  ustawy  z dnia 24 kwietnia 2003r o działalności  pożytku publicznego i wolontariacie</w:t>
      </w: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wprowadza się regulamin konkursu dla zadań z zakresu </w:t>
      </w:r>
      <w:r w:rsidRPr="00BE2444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przeciwdziałania narkomanii w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BE244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</w:p>
    <w:p w:rsidR="000A1A88" w:rsidRPr="003A5511" w:rsidRDefault="000A1A88" w:rsidP="000A1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1A88" w:rsidRPr="003A5511" w:rsidRDefault="000A1A88" w:rsidP="000A1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§2</w:t>
      </w:r>
    </w:p>
    <w:p w:rsidR="000A1A88" w:rsidRPr="003A5511" w:rsidRDefault="000A1A88" w:rsidP="000A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Postanowienie ogólne</w:t>
      </w:r>
    </w:p>
    <w:p w:rsidR="000A1A88" w:rsidRPr="003A5511" w:rsidRDefault="000A1A88" w:rsidP="000A1A8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ogłasza się poprzez rozplakatowanie informacji na tablicy ogłoszeń Urzędu Miasta Zakopane, umieszczenie ich na stronie internetowej Urzędu Miasta oraz w Biuletynie Informacji Publicznej.</w:t>
      </w:r>
    </w:p>
    <w:p w:rsidR="000A1A88" w:rsidRPr="003A5511" w:rsidRDefault="000A1A88" w:rsidP="000A1A8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W ogłoszeniu o konkursie podane  zos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tały</w:t>
      </w: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zadania do realizacji z zakresu </w:t>
      </w:r>
      <w:r w:rsidRPr="00BE24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przeciwdziałania narkomanii </w:t>
      </w: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kwotą jaką Gmina Miasto Zakopane planuje łącznie na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 realizację. Burmistrz określił</w:t>
      </w: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kierunek opracowania projektów lub programów realizacji zleconych zadań i zakres ich dofinansowania dotacją. </w:t>
      </w:r>
    </w:p>
    <w:p w:rsidR="000A1A88" w:rsidRPr="003A5511" w:rsidRDefault="000A1A88" w:rsidP="000A1A8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 w Zarządzeniu termin realizacji zadań  jest wiążący a realizacja zadań i wydatkowanie środków publicznych nie  może przekroczyć roku budżetowego.</w:t>
      </w:r>
    </w:p>
    <w:p w:rsidR="000A1A88" w:rsidRPr="003A5511" w:rsidRDefault="000A1A88" w:rsidP="000A1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1A88" w:rsidRPr="003A5511" w:rsidRDefault="000A1A88" w:rsidP="000A1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:rsidR="000A1A88" w:rsidRPr="003A5511" w:rsidRDefault="000A1A88" w:rsidP="000A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przyznawania dotacji</w:t>
      </w:r>
    </w:p>
    <w:p w:rsidR="000A1A88" w:rsidRPr="003A5511" w:rsidRDefault="000A1A88" w:rsidP="000A1A8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Do konkursu przystąpić mogą:</w:t>
      </w:r>
    </w:p>
    <w:p w:rsidR="000A1A88" w:rsidRPr="003A5511" w:rsidRDefault="000A1A88" w:rsidP="000A1A88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organizacje pozarządowe nie będące jednostkami sektora finansów publicznych i nie działające w celu osiągnięcia zysku, osoby prawne lub jednostki nie posiadające osobowości prawnej utworzone na podstawie przepisów ustaw, w tym fundacje, stowarzyszenia i ich oddziały, </w:t>
      </w:r>
    </w:p>
    <w:p w:rsidR="000A1A88" w:rsidRPr="003A5511" w:rsidRDefault="000A1A88" w:rsidP="000A1A88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prawne i jednostki organizacyjne działające na podstawie przepisów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</w:t>
      </w:r>
    </w:p>
    <w:p w:rsidR="000A1A88" w:rsidRPr="003A5511" w:rsidRDefault="000A1A88" w:rsidP="000A1A88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stowarzyszenia jednostek samorządu terytorialnego </w:t>
      </w:r>
    </w:p>
    <w:p w:rsidR="000A1A88" w:rsidRPr="003A5511" w:rsidRDefault="000A1A88" w:rsidP="000A1A88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spółdzielnie socjalne</w:t>
      </w:r>
    </w:p>
    <w:p w:rsidR="000A1A88" w:rsidRPr="003A5511" w:rsidRDefault="000A1A88" w:rsidP="000A1A88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spółki akcyjne i  spółki z  ograniczoną odpowiedzialnością  oraz kluby sportowe będące spółkami działającymi  na podstawie  ustawy z dnia 25 czerwca 2010 o sporcie  i nie działające w celu uzyskania zysku  oraz przeznaczają całość swoich dochodów  na realizację zadań statutowych  oraz nie przeznaczają zysku do podziału między swoich członków, udziałowców,  akcjonariuszy i pracowników</w:t>
      </w:r>
    </w:p>
    <w:p w:rsidR="000A1A88" w:rsidRPr="003A5511" w:rsidRDefault="000A1A88" w:rsidP="000A1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1A88" w:rsidRPr="00BE2444" w:rsidRDefault="000A1A88" w:rsidP="000A1A88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konkursie mogą brać udział podmioty wymienione w § 3 ust 1, których </w:t>
      </w:r>
      <w:r w:rsidRPr="003A55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cele statutowe lub ustawowe </w:t>
      </w: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obejmuje </w:t>
      </w:r>
      <w:r w:rsidRPr="00BE24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jednoznacznie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</w:t>
      </w:r>
      <w:r w:rsidRPr="00BE24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2444">
        <w:rPr>
          <w:rFonts w:ascii="Times New Roman" w:hAnsi="Times New Roman" w:cs="Times New Roman"/>
          <w:sz w:val="24"/>
          <w:szCs w:val="24"/>
        </w:rPr>
        <w:t>zada</w:t>
      </w:r>
      <w:r>
        <w:rPr>
          <w:rFonts w:ascii="Times New Roman" w:hAnsi="Times New Roman" w:cs="Times New Roman"/>
          <w:sz w:val="24"/>
          <w:szCs w:val="24"/>
        </w:rPr>
        <w:t>ń</w:t>
      </w:r>
      <w:r w:rsidRPr="00BE2444">
        <w:rPr>
          <w:rFonts w:ascii="Times New Roman" w:hAnsi="Times New Roman" w:cs="Times New Roman"/>
          <w:sz w:val="24"/>
          <w:szCs w:val="24"/>
        </w:rPr>
        <w:t xml:space="preserve"> należące do sfery zadań publicznych w zakresie ochrony i promocji zdrowia, pomocy społecznej, działalności charytatywnej, nauki, edukacji, oświaty i wychowania, kultury fizycznej, porządku i </w:t>
      </w:r>
      <w:r w:rsidRPr="00BE2444">
        <w:rPr>
          <w:rFonts w:ascii="Times New Roman" w:hAnsi="Times New Roman" w:cs="Times New Roman"/>
          <w:sz w:val="24"/>
          <w:szCs w:val="24"/>
        </w:rPr>
        <w:lastRenderedPageBreak/>
        <w:t xml:space="preserve">bezpieczeństwa publicznego lub przeciwdziałania patologiom społecznym, promocji i organizacji wolontariatu. </w:t>
      </w:r>
    </w:p>
    <w:p w:rsidR="000A1A88" w:rsidRPr="003A5511" w:rsidRDefault="000A1A88" w:rsidP="000A1A88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Cele działalności  podmiotu winny wynikać wprost  z brzmienia statutu lub ustawy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trakcie oceny formalnej ofert cele te nie  mogą być domniemywane lub wynikać </w:t>
      </w:r>
      <w:r w:rsidRPr="00BE24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dopiero z </w:t>
      </w: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wykładni  niejednoznacznych zapisów statutu.</w:t>
      </w:r>
    </w:p>
    <w:p w:rsidR="000A1A88" w:rsidRPr="003A5511" w:rsidRDefault="000A1A88" w:rsidP="000A1A8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Złożenie oferty nie jest równoznaczne z zapewnieniem przyznania dotacji .</w:t>
      </w:r>
    </w:p>
    <w:p w:rsidR="000A1A88" w:rsidRPr="003A5511" w:rsidRDefault="000A1A88" w:rsidP="000A1A8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przyznanej kwoty dotacji może być niższa niż wnioskowana w ofercie realizacji zadania.</w:t>
      </w:r>
    </w:p>
    <w:p w:rsidR="000A1A88" w:rsidRPr="003A5511" w:rsidRDefault="000A1A88" w:rsidP="000A1A8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środków pochodzących z dotacji pokrywane mogą być wydatki wyłącznie poniesione </w:t>
      </w:r>
      <w:r w:rsidRPr="003A55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po podpisaniu umowy  na  realizację zadania. </w:t>
      </w: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poniesione w ramach kosztów własnych podmiotu  muszą być poniesione w roku realizacji zadania i pozostawiać z nim  w merytorycznym związku.</w:t>
      </w:r>
    </w:p>
    <w:p w:rsidR="000A1A88" w:rsidRPr="003A5511" w:rsidRDefault="000A1A88" w:rsidP="000A1A8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może uzyskać dofinansowane tylko w ramach jednego konkursu w danym roku. Wysokość  dofinansowania  </w:t>
      </w:r>
      <w:r w:rsidRPr="003A55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nie przekroczy</w:t>
      </w: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kwoty 80% całkowitych kosztów. </w:t>
      </w:r>
    </w:p>
    <w:p w:rsidR="000A1A88" w:rsidRPr="003A5511" w:rsidRDefault="000A1A88" w:rsidP="000A1A8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oferty na realizację zadania, które uzyskała już wcześniej dofinansowanie ze środków Miasta,  w tym w  rozstrzygniętych innych konkursach organizowanych na podstawie ustawy o wolontariacie i działalności pożytku publicznego lub ustawy o pomocy społecznej albo poprzez zapewnienie współfinansowania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Miasta Zakopane</w:t>
      </w: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innej formie,  powoduje  odrzucenie zadania i oferty na etapie formalnym. </w:t>
      </w:r>
    </w:p>
    <w:p w:rsidR="000A1A88" w:rsidRPr="003A5511" w:rsidRDefault="000A1A88" w:rsidP="000A1A88">
      <w:pPr>
        <w:tabs>
          <w:tab w:val="left" w:pos="388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1A88" w:rsidRPr="003A5511" w:rsidRDefault="000A1A88" w:rsidP="000A1A88">
      <w:pPr>
        <w:tabs>
          <w:tab w:val="left" w:pos="388"/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§4</w:t>
      </w:r>
    </w:p>
    <w:p w:rsidR="000A1A88" w:rsidRPr="003A5511" w:rsidRDefault="000A1A88" w:rsidP="000A1A88">
      <w:pPr>
        <w:tabs>
          <w:tab w:val="left" w:pos="388"/>
          <w:tab w:val="center" w:pos="4536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i formy przyznawania dotacji</w:t>
      </w:r>
    </w:p>
    <w:p w:rsidR="000A1A88" w:rsidRPr="003A5511" w:rsidRDefault="000A1A88" w:rsidP="000A1A88">
      <w:pPr>
        <w:tabs>
          <w:tab w:val="left" w:pos="388"/>
          <w:tab w:val="center" w:pos="453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A1A88" w:rsidRPr="003A5511" w:rsidRDefault="000A1A88" w:rsidP="000A1A88">
      <w:pPr>
        <w:tabs>
          <w:tab w:val="left" w:pos="388"/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1. Zlecenie realizacji zadania publicznego nastąpi poprzez wsparcie zadania wraz z udzieleniem dotacji na jego realizację.</w:t>
      </w:r>
    </w:p>
    <w:p w:rsidR="000A1A88" w:rsidRPr="003A5511" w:rsidRDefault="000A1A88" w:rsidP="000A1A88">
      <w:pPr>
        <w:numPr>
          <w:ilvl w:val="1"/>
          <w:numId w:val="10"/>
        </w:numPr>
        <w:tabs>
          <w:tab w:val="num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rozpoznania zgłoszonych ofert  Gmina może zlecić realizację zadań jednemu lub kilku wykonawcom w granicach do wysokości  kwoty przeznaczonej przez Burmistrza do realizacji w drodze konkursu.</w:t>
      </w:r>
    </w:p>
    <w:p w:rsidR="000A1A88" w:rsidRPr="003A5511" w:rsidRDefault="000A1A88" w:rsidP="000A1A88">
      <w:pPr>
        <w:numPr>
          <w:ilvl w:val="1"/>
          <w:numId w:val="10"/>
        </w:numPr>
        <w:tabs>
          <w:tab w:val="num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finansowe zostaną rozdzielone pomiędzy podmioty, których oferty zostaną złożone  poprawnie formalnoprawne  i uzyskają  akceptację Komisji pod względem  merytorycznym.</w:t>
      </w:r>
    </w:p>
    <w:p w:rsidR="000A1A88" w:rsidRPr="003A5511" w:rsidRDefault="000A1A88" w:rsidP="000A1A88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dotacji powinny być przeznaczone wyłącznie na koszty</w:t>
      </w:r>
      <w:r w:rsidRPr="003A55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bezpośrednio </w:t>
      </w: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związane z realizacją zadania.</w:t>
      </w:r>
    </w:p>
    <w:p w:rsidR="000A1A88" w:rsidRPr="003A5511" w:rsidRDefault="000A1A88" w:rsidP="000A1A88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z dotacji nie mogą być wykorzystane na:</w:t>
      </w:r>
    </w:p>
    <w:p w:rsidR="000A1A88" w:rsidRPr="003A5511" w:rsidRDefault="000A1A88" w:rsidP="000A1A8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budowę, zakup, remonty budynków, lokali, gruntów lub  innych środków trwałych, </w:t>
      </w:r>
    </w:p>
    <w:p w:rsidR="000A1A88" w:rsidRPr="003A5511" w:rsidRDefault="000A1A88" w:rsidP="000A1A8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gospodarczą,</w:t>
      </w:r>
    </w:p>
    <w:p w:rsidR="000A1A88" w:rsidRPr="003A5511" w:rsidRDefault="000A1A88" w:rsidP="000A1A8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polityczną,</w:t>
      </w:r>
    </w:p>
    <w:p w:rsidR="000A1A88" w:rsidRPr="003A5511" w:rsidRDefault="000A1A88" w:rsidP="000A1A8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zadań już zleconych  jednostce przez Miasto Zakopane w dowolnej formie,</w:t>
      </w:r>
    </w:p>
    <w:p w:rsidR="000A1A88" w:rsidRPr="003A5511" w:rsidRDefault="000A1A88" w:rsidP="000A1A8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projekty dyskryminujące jakiekolwiek osoby lub grupy,</w:t>
      </w:r>
    </w:p>
    <w:p w:rsidR="000A1A88" w:rsidRPr="003A5511" w:rsidRDefault="000A1A88" w:rsidP="000A1A8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koszty utrzymania i wyposażenie biura tj. opłaty czynszowe, abonamentowe, rachunki telefoniczne, koszty przejazdów oraz zakup komputerów,  faksów, kserokopiarek, mebli biurowych </w:t>
      </w:r>
      <w:proofErr w:type="spellStart"/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itp</w:t>
      </w:r>
      <w:proofErr w:type="spellEnd"/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A1A88" w:rsidRPr="003A5511" w:rsidRDefault="000A1A88" w:rsidP="000A1A8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środków trwałych ( w rozumieniu art. 3 ust 1 pkt 15 ustawy o rachunkowości oraz art. </w:t>
      </w:r>
      <w:smartTag w:uri="urn:schemas-microsoft-com:office:smarttags" w:element="metricconverter">
        <w:smartTagPr>
          <w:attr w:name="ProductID" w:val="16 a"/>
        </w:smartTagPr>
        <w:r w:rsidRPr="003A5511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16 a</w:t>
        </w:r>
      </w:smartTag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 1 w związku z art.16 d ust 1 ustawy o podatku dochodowym od osób prawnych ,</w:t>
      </w:r>
    </w:p>
    <w:p w:rsidR="000A1A88" w:rsidRPr="003A5511" w:rsidRDefault="000A1A88" w:rsidP="000A1A8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opłaty leasingowe oraz zobowiązania z tytułu otrzymanych kredytów, pożyczek, </w:t>
      </w:r>
    </w:p>
    <w:p w:rsidR="000A1A88" w:rsidRPr="003A5511" w:rsidRDefault="000A1A88" w:rsidP="000A1A8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dzierżawę gruntów, koszty wynajmu lub dzierżawy siedziby  oferenta,</w:t>
      </w:r>
    </w:p>
    <w:p w:rsidR="000A1A88" w:rsidRPr="003A5511" w:rsidRDefault="000A1A88" w:rsidP="000A1A8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ryczałtu samochodu prywatnego wykorzystywanego przy realizacji umowy,</w:t>
      </w:r>
    </w:p>
    <w:p w:rsidR="000A1A88" w:rsidRPr="003A5511" w:rsidRDefault="000A1A88" w:rsidP="000A1A8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koszt delegacji służbowych poniesionych przy realizacji umowy,</w:t>
      </w:r>
    </w:p>
    <w:p w:rsidR="000A1A88" w:rsidRPr="003A5511" w:rsidRDefault="000A1A88" w:rsidP="000A1A88">
      <w:pPr>
        <w:numPr>
          <w:ilvl w:val="1"/>
          <w:numId w:val="10"/>
        </w:numPr>
        <w:tabs>
          <w:tab w:val="num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dotacji będą pokrywane  w szczególności: opłaty za noclegi i wyżywienie, transport, zakup nagród dla uczestników imprez i konkursów, zakup materiałów </w:t>
      </w: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niezbędnych do realizacji programu wypoczynku w tym: drobnego sprzętu sportowo–rekreacyjnego, materiałów papierniczych itp., usług poligraficznych (materiały informacyjne, zaproszenia, plakietki itp.), obsługi przewodnickiej, technicznej  i sędziowskiej, ubezpieczenie uczestników, opłaty za wstępy do zwiedzanych obiektów, opłata za wynajem </w:t>
      </w:r>
      <w:proofErr w:type="spellStart"/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sal</w:t>
      </w:r>
      <w:proofErr w:type="spellEnd"/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wstęp do obiektów sportowo–rekreacyjnych, wynagrodzeń wykładowców, opiekunów grup,  psychologa. Koszty te muszą być powiązane bezpośrednio z działaniami profilaktycznymi.</w:t>
      </w:r>
    </w:p>
    <w:p w:rsidR="000A1A88" w:rsidRPr="003A5511" w:rsidRDefault="000A1A88" w:rsidP="000A1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7. Z budżetu miasta mogą być finansowane tylko zadania,  w wyniku których bezpośrednimi  odbiorcami ich efektów  lub grupą docelową będą mieszkańcy Miasta Zakopane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lub uczniowie zakopiańskich szkół</w:t>
      </w:r>
      <w:r w:rsidRPr="003A55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. </w:t>
      </w: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sprawozdania Zleceniobiorca przedłoży  listy uczestników  potwierdzającą  fakt ich zamieszkania  lub pobierania nauki  w szkołach na terenie Miasta. </w:t>
      </w:r>
    </w:p>
    <w:p w:rsidR="000A1A88" w:rsidRPr="003A5511" w:rsidRDefault="000A1A88" w:rsidP="000A1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1A88" w:rsidRPr="003A5511" w:rsidRDefault="000A1A88" w:rsidP="000A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:rsidR="000A1A88" w:rsidRPr="003A5511" w:rsidRDefault="000A1A88" w:rsidP="000A1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Tryb przeprowadzania konkursu</w:t>
      </w:r>
    </w:p>
    <w:p w:rsidR="000A1A88" w:rsidRPr="003A5511" w:rsidRDefault="000A1A88" w:rsidP="000A1A8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zaopiniowania złożonych ofert  zostanie powołana  komisja  konkursowa przez  Burmistrza Miasta Zakopane.</w:t>
      </w:r>
    </w:p>
    <w:p w:rsidR="000A1A88" w:rsidRPr="003A5511" w:rsidRDefault="000A1A88" w:rsidP="000A1A8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komisji konkursowej zostaną powołani:</w:t>
      </w:r>
    </w:p>
    <w:p w:rsidR="000A1A88" w:rsidRPr="003A5511" w:rsidRDefault="000A1A88" w:rsidP="000A1A8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przedstawiciele Burmistrza Miasta Zakopane  w liczbie od 3-7 osób </w:t>
      </w:r>
    </w:p>
    <w:p w:rsidR="000A1A88" w:rsidRPr="003A5511" w:rsidRDefault="000A1A88" w:rsidP="000A1A8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- osoby reprezentujące organizacje pozarządowe  lub podmioty wymienione w art.3 ust 3  ustawy  o działalności pożytku publicznego i wolontariacie – w liczbie od 2- 3 osób</w:t>
      </w:r>
    </w:p>
    <w:p w:rsidR="000A1A88" w:rsidRPr="003A5511" w:rsidRDefault="000A1A88" w:rsidP="000A1A8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Organizacje pozarządowe  lub podmioty  wymienione w art. 3 ust 3  ustawy  o działalności  pożytku publicznego i wolontariacie zgłoszą pisemnie do Burmistrza Miasta Zakopane swoich kandydatów  do  udziału w  komisji konkursowej  </w:t>
      </w:r>
      <w:r w:rsidRPr="003A55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najpóźniej  na 3 dni</w:t>
      </w: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dniem upływu terminu do składania  ofert. W przypadku większej ilości  zgłoszeń wyboru  członków Komisji  dokona  Burmistrz Miasta Zakopane. W przypadku niezgłoszenia żadnych kandydatów  Komisja  będzie powołana wyłącznie z przedstawicieli Burmistrza.</w:t>
      </w:r>
    </w:p>
    <w:p w:rsidR="000A1A88" w:rsidRPr="003A5511" w:rsidRDefault="000A1A88" w:rsidP="000A1A8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tytułu  pracy w  komisji konkursowej członkom komisji nie przysługuje wynagrodzenie lub inny ekwiwalent. </w:t>
      </w:r>
    </w:p>
    <w:p w:rsidR="000A1A88" w:rsidRPr="003A5511" w:rsidRDefault="000A1A88" w:rsidP="000A1A8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O  terminie i  godzinie rozpoczęcia pracy  komisji konkursowej  jej członkowie zostaną powiadomieni telefonicznie na 2 dni wcześniej. Niestawiennictwo członków komisji w  wyznaczonym dniu nie wstrzymuje prac komisji konkursowej jeśli obecna będzie co najmniej 1/3 jej członków.</w:t>
      </w:r>
    </w:p>
    <w:p w:rsidR="000A1A88" w:rsidRPr="003A5511" w:rsidRDefault="000A1A88" w:rsidP="000A1A8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W obradach komisji nie mogą uczestniczyć osoby startujące w konkursie lub  pozostające w stosunku faktycznym lub prawnym z uczestnikami konkursu budzącym uzasadnione wątpliwości co do ich bezstronności.  Do członków  komisji zastosowanie mają przepisy Kodeksu postępowania administracyjnego dotyczące wyłączenia pracownika.</w:t>
      </w:r>
    </w:p>
    <w:p w:rsidR="000A1A88" w:rsidRPr="003A5511" w:rsidRDefault="000A1A88" w:rsidP="000A1A8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okoliczności o których mowa w ust.6 zostaną ujawnione członek  komisji winien  wykluczyć się z  obrad  komisji i  powiadomić  o  tym fakcie  niezwłocznie Burmistrza  Miasta Zakopane. Czynności komisji dokonane przed wykluczeniem  uznaje się za nieważne. Wykluczenie członka komisji  nie powoduje konieczności  powoływani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 dodatkowych członków Komisji</w:t>
      </w: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. W  takim przypadku  quorum oraz większość  głosów jest liczona od ilości powołanych i niewykluczonych przez Burmistrza członków</w:t>
      </w:r>
    </w:p>
    <w:p w:rsidR="000A1A88" w:rsidRPr="003A5511" w:rsidRDefault="000A1A88" w:rsidP="000A1A8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opiniuje złożone oferty  zwykłą większością  głosów jej członków.</w:t>
      </w:r>
    </w:p>
    <w:p w:rsidR="000A1A88" w:rsidRPr="003A5511" w:rsidRDefault="000A1A88" w:rsidP="000A1A8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zadań  Pełnomocnika  Burmistrza  </w:t>
      </w:r>
      <w:proofErr w:type="spellStart"/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ds</w:t>
      </w:r>
      <w:proofErr w:type="spellEnd"/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rozwiązywania problemów alkoholowych</w:t>
      </w:r>
      <w:r w:rsidRPr="00BE24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narkomanii </w:t>
      </w: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 ocena  pod względem   formalnym  złożonych ofert . Po dokonaniu  oceny formalnej  oferty  zostaną przekazane do merytorycznego zaopiniowania  przez komisję konkursową.  </w:t>
      </w:r>
    </w:p>
    <w:p w:rsidR="000A1A88" w:rsidRPr="003A5511" w:rsidRDefault="000A1A88" w:rsidP="000A1A8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zadań Komisji należy:</w:t>
      </w:r>
    </w:p>
    <w:p w:rsidR="000A1A88" w:rsidRPr="003A5511" w:rsidRDefault="000A1A88" w:rsidP="000A1A88">
      <w:pPr>
        <w:numPr>
          <w:ilvl w:val="0"/>
          <w:numId w:val="1"/>
        </w:numPr>
        <w:spacing w:after="0" w:line="240" w:lineRule="auto"/>
        <w:ind w:hanging="5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 merytoryczne zgłoszonych ofert,</w:t>
      </w:r>
    </w:p>
    <w:p w:rsidR="000A1A88" w:rsidRPr="003A5511" w:rsidRDefault="000A1A88" w:rsidP="000A1A88">
      <w:pPr>
        <w:numPr>
          <w:ilvl w:val="0"/>
          <w:numId w:val="1"/>
        </w:numPr>
        <w:spacing w:after="0" w:line="240" w:lineRule="auto"/>
        <w:ind w:hanging="5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ustalanie listy podmiotów spełniających merytoryczne kryteria konkursu, </w:t>
      </w:r>
    </w:p>
    <w:p w:rsidR="000A1A88" w:rsidRPr="003A5511" w:rsidRDefault="000A1A88" w:rsidP="000A1A88">
      <w:pPr>
        <w:numPr>
          <w:ilvl w:val="0"/>
          <w:numId w:val="1"/>
        </w:numPr>
        <w:spacing w:after="0" w:line="240" w:lineRule="auto"/>
        <w:ind w:hanging="5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proponowanej kwoty dotacji,</w:t>
      </w:r>
    </w:p>
    <w:p w:rsidR="000A1A88" w:rsidRPr="003A5511" w:rsidRDefault="000A1A88" w:rsidP="000A1A88">
      <w:pPr>
        <w:numPr>
          <w:ilvl w:val="0"/>
          <w:numId w:val="1"/>
        </w:numPr>
        <w:spacing w:after="0" w:line="240" w:lineRule="auto"/>
        <w:ind w:hanging="5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wnioskowanie do Burmistrza Miasta o zatwierdzenie dotacji wraz z rekomendacją ofert i wysokości  dofinansowania.</w:t>
      </w:r>
    </w:p>
    <w:p w:rsidR="000A1A88" w:rsidRPr="003A5511" w:rsidRDefault="000A1A88" w:rsidP="000A1A8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Członkowie Komisji rzetelnie i obiektywnie wykonują powierzone czynności, kierując się wyłącznie przepisami prawa, posiadaną wiedzą i doświadczeniem. </w:t>
      </w:r>
    </w:p>
    <w:p w:rsidR="000A1A88" w:rsidRPr="003A5511" w:rsidRDefault="000A1A88" w:rsidP="000A1A8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obraduje na posiedzeniu. Za organizację pracy odpowiada Przewodniczący Komisji wskazany przez Burmistrza Miasta w Zarządzeniu o powołaniu Komisji.</w:t>
      </w:r>
    </w:p>
    <w:p w:rsidR="000A1A88" w:rsidRPr="003A5511" w:rsidRDefault="000A1A88" w:rsidP="000A1A8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 Miasta Zakopane  po zapoznaniu się  z rekomendacją ofert  przedstawioną przez Komisję dokonuje przyznania środków. Burmistrz Miasta nie jest związany opinią  Komisji i jej rekomendacjami.  </w:t>
      </w:r>
    </w:p>
    <w:p w:rsidR="000A1A88" w:rsidRPr="003A5511" w:rsidRDefault="000A1A88" w:rsidP="000A1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§ 6</w:t>
      </w:r>
    </w:p>
    <w:p w:rsidR="000A1A88" w:rsidRPr="003A5511" w:rsidRDefault="000A1A88" w:rsidP="000A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formalne oferty</w:t>
      </w:r>
    </w:p>
    <w:p w:rsidR="000A1A88" w:rsidRPr="003A5511" w:rsidRDefault="000A1A88" w:rsidP="000A1A8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składana przez podmioty powinna zawierać wszystkie dane wymagane w  art. 14 ustawy o działalności pożytku publicznego i wolontariacie.</w:t>
      </w:r>
    </w:p>
    <w:p w:rsidR="000A1A88" w:rsidRPr="003A5511" w:rsidRDefault="000A1A88" w:rsidP="000A1A88">
      <w:pPr>
        <w:numPr>
          <w:ilvl w:val="0"/>
          <w:numId w:val="6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należy złożyć na formularzu przewidzianym w ustawie o działalności pożytku publicznego i wolontariacie / Dz.U. z </w:t>
      </w:r>
      <w:r w:rsidR="002D1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2016 </w:t>
      </w:r>
      <w:proofErr w:type="spellStart"/>
      <w:r w:rsidR="002D1EDD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="002D1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239</w:t>
      </w: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oraz Rozporządzeniem Ministra Pracy i Polityki Socjalnej z dnia 15 grudnia 2010 roku w sprawie wzoru oferty realizacji zadania publicznego / Dz.U. z 2011 nr 6 </w:t>
      </w:r>
      <w:proofErr w:type="spellStart"/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25/ </w:t>
      </w:r>
    </w:p>
    <w:p w:rsidR="000A1A88" w:rsidRPr="003A5511" w:rsidRDefault="000A1A88" w:rsidP="000A1A88">
      <w:pPr>
        <w:numPr>
          <w:ilvl w:val="0"/>
          <w:numId w:val="6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Na każde zadanie winna zostać złożona oddzielna oferta wraz z kompletem załączników, oświadczeń i dokumentów. Oferta ma zostać sporządzona zgodnie ze wzorem oferty, na maszynie do pisania, komputerze lub inną trwałą i czytelną techniką. Oferta winna być spięta ( zszyta) w sposób zapobiegający dekompletacji.</w:t>
      </w:r>
    </w:p>
    <w:p w:rsidR="000A1A88" w:rsidRPr="003A5511" w:rsidRDefault="000A1A88" w:rsidP="000A1A88">
      <w:pPr>
        <w:numPr>
          <w:ilvl w:val="0"/>
          <w:numId w:val="6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poprawki i skreślenia winny zostać czytelnie naniesione i parafowane przez upoważnioną osobę. W przypadku złożenia oferty w sposób odmienny od wyżej wskazanego (w szczególności niezszytej, pokreślonej lub nieczytelnej, zdekompletowanych załączników) oferta zostanie uznana za niespełniającą wymogów formalnych.</w:t>
      </w:r>
    </w:p>
    <w:p w:rsidR="000A1A88" w:rsidRPr="003A5511" w:rsidRDefault="000A1A88" w:rsidP="000A1A88">
      <w:pPr>
        <w:numPr>
          <w:ilvl w:val="0"/>
          <w:numId w:val="6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oraz oświadczenia powinny być podpisane przez upoważnioną osobę do składania oświadczeń woli i zaciągania zobowiązań pod rygorem nieważności złożonej oferty. </w:t>
      </w:r>
    </w:p>
    <w:p w:rsidR="000A1A88" w:rsidRPr="003A5511" w:rsidRDefault="000A1A88" w:rsidP="000A1A88">
      <w:p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 osoby uprawnione do składania oświadczeń woli w imieniu oferentów uznaje się:</w:t>
      </w:r>
    </w:p>
    <w:p w:rsidR="000A1A88" w:rsidRPr="003A5511" w:rsidRDefault="000A1A88" w:rsidP="000A1A88">
      <w:pPr>
        <w:tabs>
          <w:tab w:val="right" w:pos="284"/>
          <w:tab w:val="left" w:pos="40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1) osoby wskazane do takich czynności w dokumentach podmiotu, uprawnienie to powinno być udokumentowane stosowną uchwałą lub upoważnieniem właściwego organu lub wpisem w Krajowym Rejestrze Sądowym (KRS) lub innym rejestrze,</w:t>
      </w:r>
    </w:p>
    <w:p w:rsidR="000A1A88" w:rsidRPr="003A5511" w:rsidRDefault="000A1A88" w:rsidP="000A1A88">
      <w:pPr>
        <w:tabs>
          <w:tab w:val="right" w:pos="284"/>
          <w:tab w:val="left" w:pos="40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2) osoby legitymujące się odpowiednim pełnomocnictwem udzielonym przez odpowiedni organ, osobę/y  upoważnioną /e do reprezentacji</w:t>
      </w:r>
    </w:p>
    <w:p w:rsidR="000A1A88" w:rsidRPr="003A5511" w:rsidRDefault="000A1A88" w:rsidP="000A1A88">
      <w:p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3) osoby uprawnione na mocy przepisów szczególnych.</w:t>
      </w:r>
    </w:p>
    <w:p w:rsidR="000A1A88" w:rsidRPr="003A5511" w:rsidRDefault="000A1A88" w:rsidP="000A1A88">
      <w:pPr>
        <w:numPr>
          <w:ilvl w:val="0"/>
          <w:numId w:val="6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przystępując do konkursu są obowiązane przedłożyć również jako odrębne załączniki do oferty:</w:t>
      </w:r>
    </w:p>
    <w:p w:rsidR="000A1A88" w:rsidRPr="003A5511" w:rsidRDefault="000A1A88" w:rsidP="000A1A8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kserokopię aktualnego dokumentu potwierdzający prawo podmiotu do występowania w obrocie prawnym, </w:t>
      </w:r>
    </w:p>
    <w:p w:rsidR="000A1A88" w:rsidRPr="003A5511" w:rsidRDefault="000A1A88" w:rsidP="000A1A8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potwierdzoną za zgodność kserokopię aktualnego dokumentu określającego cel i zadania podmiotu np.: statut, </w:t>
      </w:r>
    </w:p>
    <w:p w:rsidR="000A1A88" w:rsidRPr="003A5511" w:rsidRDefault="000A1A88" w:rsidP="000A1A8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zrealizowanych przez podmiot zadań w ciągu ostatnich 2 lat zbieżnych z przedmiotem konkursu  wraz ze wskazaniem daty realizacji zadań, wskazaniem jednostek finansów publicznych współfinansujących zadania, ostatecznych całkowitych kosztów zadania, ilości  beneficjentów objętych zadaniem,  lub oświadczenie o nie realizowaniu takich zadań,</w:t>
      </w:r>
    </w:p>
    <w:p w:rsidR="000A1A88" w:rsidRPr="003A5511" w:rsidRDefault="000A1A88" w:rsidP="000A1A8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rozliczeniu się z dotychczas otrzymanych dotacji od Gminy lub oświadczenie o braku obowiązku rozliczenia z powodu nie otrzymania środków w latach poprzednich,</w:t>
      </w:r>
    </w:p>
    <w:p w:rsidR="000A1A88" w:rsidRPr="003A5511" w:rsidRDefault="000A1A88" w:rsidP="000A1A8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oświadczenie o zobowiązaniu się do terminowego wykonania powierzonych lub wspartych działań,</w:t>
      </w:r>
      <w:bookmarkStart w:id="1" w:name="OLE_LINK1"/>
      <w:bookmarkStart w:id="2" w:name="OLE_LINK2"/>
    </w:p>
    <w:p w:rsidR="000A1A88" w:rsidRPr="003A5511" w:rsidRDefault="000A1A88" w:rsidP="000A1A8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merytoryczne z działań  podmiotu  w 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A1A88" w:rsidRPr="003A5511" w:rsidRDefault="000A1A88" w:rsidP="000A1A8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 finansowe podmiotu za ostatni rok  (dla podmiotów  zobowiązanych do  sporządzania  sprawozdania)  lub pisemn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informacja  o wysokości  osiągniętych przychodów i poniesionych  kosztach  działalności  za poprzedni  rok (dla podmiotów zwolnionych z obowiązku sporządzania sprawozdania  finansowego) </w:t>
      </w:r>
      <w:bookmarkEnd w:id="1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podmiot  nie dokonał rozliczenia za rok 2015, dopuszcza się złożenia sprawozdania finansowego za rok 2014, pod warunkiem jednoczesnego złożenia oświadczenia o nierozliczeniu się podmiotu za rok  2015,</w:t>
      </w:r>
    </w:p>
    <w:p w:rsidR="000A1A88" w:rsidRPr="003A5511" w:rsidRDefault="000A1A88" w:rsidP="000A1A8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oryginał lub  potwierdzony za zgodność z  oryginałem dokument upoważniający daną osobę ( pełnomocnictwo, upoważnienie, uchwała) do występowania w imieniu podmiotu w tym złożenia oferty i zaciągania zobowiązań, jeśli takie umocowanie nie wynika wprost z treści dokumentów wskazanych w lit a) i lit b) </w:t>
      </w:r>
    </w:p>
    <w:p w:rsidR="000A1A88" w:rsidRPr="003A5511" w:rsidRDefault="000A1A88" w:rsidP="000A1A8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podmiot  jest /nie jest/ pozbawiony prawa do otrzymania  dotacji  ze środków  publicznych,</w:t>
      </w:r>
    </w:p>
    <w:p w:rsidR="000A1A88" w:rsidRPr="003A5511" w:rsidRDefault="000A1A88" w:rsidP="000A1A8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na podstawie odrębnych ustaw nie są zobowiązane do posiadania dokumentów wskazanych w pkt 6  lit. a) i lit. b) winny złożyć wraz z ofertą oświadczenie o celach i zadaniach realizowanych przez podmiot.</w:t>
      </w:r>
    </w:p>
    <w:p w:rsidR="000A1A88" w:rsidRPr="003A5511" w:rsidRDefault="000A1A88" w:rsidP="000A1A8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Terenowe oddziały organizacji ( nieposiadające osobowości prawnej) mogą złożyć wniosek wyłącznie za zgodą zarządu głównego organizacji </w:t>
      </w:r>
      <w:proofErr w:type="spellStart"/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tj</w:t>
      </w:r>
      <w:proofErr w:type="spellEnd"/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pełnomocnictwa  udzielonego przez zarząd główny, które należy załączyć do oferty.</w:t>
      </w:r>
    </w:p>
    <w:p w:rsidR="000A1A88" w:rsidRPr="003A5511" w:rsidRDefault="000A1A88" w:rsidP="000A1A8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W przypadku planowania  przez oferenta  powierzenia części zadania innemu podmiotowi   należy wyraźnie zaznaczyć  tą okoliczności w  ofercie  ( </w:t>
      </w:r>
      <w:proofErr w:type="spellStart"/>
      <w:r w:rsidRPr="003A55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poz.V</w:t>
      </w:r>
      <w:proofErr w:type="spellEnd"/>
      <w:r w:rsidRPr="003A55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pkt 4 oferty) . W przypadku zlecania takiej realizacji zastosowanie ma art. 16  ustawy o działalności pożytku publicznego i wolontariacie.</w:t>
      </w:r>
    </w:p>
    <w:p w:rsidR="000A1A88" w:rsidRPr="003A5511" w:rsidRDefault="000A1A88" w:rsidP="000A1A88">
      <w:pPr>
        <w:tabs>
          <w:tab w:val="right" w:pos="284"/>
          <w:tab w:val="left" w:pos="408"/>
        </w:tabs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1A88" w:rsidRPr="003A5511" w:rsidRDefault="000A1A88" w:rsidP="000A1A88">
      <w:pPr>
        <w:tabs>
          <w:tab w:val="right" w:pos="284"/>
          <w:tab w:val="left" w:pos="408"/>
        </w:tabs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§ 7</w:t>
      </w:r>
    </w:p>
    <w:p w:rsidR="000A1A88" w:rsidRPr="003A5511" w:rsidRDefault="000A1A88" w:rsidP="000A1A88">
      <w:pPr>
        <w:tabs>
          <w:tab w:val="right" w:pos="284"/>
          <w:tab w:val="left" w:pos="408"/>
        </w:tabs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Sposób i termin złożenia oferty </w:t>
      </w:r>
    </w:p>
    <w:p w:rsidR="000A1A88" w:rsidRPr="003A5511" w:rsidRDefault="000A1A88" w:rsidP="000A1A8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przystępujące do konkursu są zobowiązane do złożenia ofert do Urzędu Miasta przez Dziennik Podawczy lub przesłanie za pośrednictwem poczty w terminie określonym w ogłoszeniu o konkursie.</w:t>
      </w:r>
    </w:p>
    <w:p w:rsidR="000A1A88" w:rsidRPr="003A5511" w:rsidRDefault="000A1A88" w:rsidP="000A1A8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Podmioty, które składają kilka ofert w konkursie powinny złożyć każdą ofertę na każde zadanie w odrębnej kopercie. </w:t>
      </w:r>
    </w:p>
    <w:p w:rsidR="000A1A88" w:rsidRPr="003A5511" w:rsidRDefault="000A1A88" w:rsidP="000A1A8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składania ofert, w tym  godzina do składania  ofert wskazana w ogłoszeniu o konkursie jest ostateczna.</w:t>
      </w:r>
    </w:p>
    <w:p w:rsidR="000A1A88" w:rsidRPr="003A5511" w:rsidRDefault="000A1A88" w:rsidP="000A1A8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składania ofert za pośrednictwem poczty decyduje data i godzina wpłynięcia oferty do Urzędu Miasta Zakopane.</w:t>
      </w:r>
    </w:p>
    <w:p w:rsidR="000A1A88" w:rsidRPr="003A5511" w:rsidRDefault="000A1A88" w:rsidP="000A1A8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Oferty złożone po terminie nie podlegają uzupełnieniu ani korekcie  i zostają  odrzucone  bez  ich otwierania. W takiej sytuacji  oferta  wraz  z załącznikami  nie zostaje zwrócona  oferentowi, lecz pozostaje  w dokumentacji  konkursu.</w:t>
      </w:r>
    </w:p>
    <w:p w:rsidR="000A1A88" w:rsidRPr="003A5511" w:rsidRDefault="000A1A88" w:rsidP="000A1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1A88" w:rsidRPr="003A5511" w:rsidRDefault="000A1A88" w:rsidP="000A1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§ 8</w:t>
      </w:r>
    </w:p>
    <w:p w:rsidR="000A1A88" w:rsidRPr="003A5511" w:rsidRDefault="000A1A88" w:rsidP="000A1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niekompletne pod względem formalnym, merytorycznym lub złożone po upływie terminu określonego przez Burmistrza Miasta w ogłoszeniu o konkursie zostaną  odrzucone i nie podlegają uzupełnieniu.</w:t>
      </w:r>
    </w:p>
    <w:p w:rsidR="000A1A88" w:rsidRPr="003A5511" w:rsidRDefault="000A1A88" w:rsidP="000A1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§ 9</w:t>
      </w:r>
    </w:p>
    <w:p w:rsidR="000A1A88" w:rsidRPr="003A5511" w:rsidRDefault="000A1A88" w:rsidP="000A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Tryb wyboru oferty</w:t>
      </w:r>
    </w:p>
    <w:p w:rsidR="000A1A88" w:rsidRPr="003A5511" w:rsidRDefault="000A1A88" w:rsidP="000A1A88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dokonuje wyboru ofert na podstawie następujących zasad wskazanych w art. 15  ustawy o działalności pożytku publicznego i wolontariacie oraz  następujących kryteriów:</w:t>
      </w:r>
    </w:p>
    <w:p w:rsidR="000A1A88" w:rsidRPr="003A5511" w:rsidRDefault="000A1A88" w:rsidP="000A1A8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merytoryczne wartości oferty, jej zbieżności z hierarchią potrzeb i  </w:t>
      </w:r>
      <w:r w:rsidRPr="00BE2444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przeciwdziałaniem narkomanii</w:t>
      </w:r>
    </w:p>
    <w:p w:rsidR="000A1A88" w:rsidRPr="003A5511" w:rsidRDefault="000A1A88" w:rsidP="000A1A8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kalkulację kosztów realizacji zadania, w tym  w odniesieniu do zakresu rzeczowego zadania oraz wysokość środków własnych podmiotu lub udziału innych źródeł finansowania, </w:t>
      </w:r>
    </w:p>
    <w:p w:rsidR="000A1A88" w:rsidRPr="003A5511" w:rsidRDefault="000A1A88" w:rsidP="000A1A8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zgodności zadań przestawionych w ofercie z celami statutowymi podmiotu,</w:t>
      </w:r>
    </w:p>
    <w:p w:rsidR="000A1A88" w:rsidRPr="003A5511" w:rsidRDefault="000A1A88" w:rsidP="000A1A8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proponowaną jakość wykonania zadania i  kwalifikacje osób, przy udziale których organizacja będzie  realizować zadanie publiczne,</w:t>
      </w:r>
    </w:p>
    <w:p w:rsidR="000A1A88" w:rsidRPr="003A5511" w:rsidRDefault="000A1A88" w:rsidP="000A1A8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proponowany wkład rzeczowy, osobowy, w  tym świadczenia wolontariuszy i pracę społeczną członków,</w:t>
      </w:r>
    </w:p>
    <w:p w:rsidR="000A1A88" w:rsidRPr="003A5511" w:rsidRDefault="000A1A88" w:rsidP="000A1A8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realizacje zleconych zadań  publicznych w przypadku organizacji, które w latach poprzednich  realizowały  zlecone zdania publiczne, biorąc pod uwagę  rzetelność i  terminowość oraz sposób rozliczenia otrzymanych na  ten cel środków.</w:t>
      </w:r>
    </w:p>
    <w:p w:rsidR="000A1A88" w:rsidRPr="003A5511" w:rsidRDefault="000A1A88" w:rsidP="000A1A88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projektu dokonuje każdy członek Komisji. Ustala się punktację w skali 1-5.</w:t>
      </w:r>
    </w:p>
    <w:p w:rsidR="000A1A88" w:rsidRPr="003A5511" w:rsidRDefault="000A1A88" w:rsidP="000A1A88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Komisja, biorąc pod uwagę ilość uzyskanych punktów, rozstrzyga konkurs zwykłą większością głosów, w obecności co najmniej 1/3 składu Komisji.</w:t>
      </w:r>
    </w:p>
    <w:p w:rsidR="000A1A88" w:rsidRPr="003A5511" w:rsidRDefault="000A1A88" w:rsidP="000A1A88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Komisja może nie wnioskować o przyznanie dotacji, jeżeli uzna, że żadna ze zgłoszonych ofert nie spełnia wymaganych kryteriów i takie stanowisko przekazuje Burmistrzowi.</w:t>
      </w:r>
    </w:p>
    <w:p w:rsidR="000A1A88" w:rsidRPr="003A5511" w:rsidRDefault="000A1A88" w:rsidP="000A1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1A88" w:rsidRPr="003A5511" w:rsidRDefault="000A1A88" w:rsidP="000A1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§ 10</w:t>
      </w:r>
    </w:p>
    <w:p w:rsidR="000A1A88" w:rsidRPr="003A5511" w:rsidRDefault="000A1A88" w:rsidP="000A1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sporządza protokół konkursu, podpisywany przez Członków Komisji oraz listę podmiotów i przedstawia je Burmistrzowi Miasta wraz ze swoją rekomendacją. Protokół zawiera ocenę ofert wraz z podaniem ilości otrzymanych punktów i wielkością proponowanej dotacji.</w:t>
      </w:r>
    </w:p>
    <w:p w:rsidR="000A1A88" w:rsidRPr="003A5511" w:rsidRDefault="000A1A88" w:rsidP="000A1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§ 11</w:t>
      </w:r>
    </w:p>
    <w:p w:rsidR="000A1A88" w:rsidRPr="003A5511" w:rsidRDefault="000A1A88" w:rsidP="000A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Ogłoszenie o wyniku konkursu</w:t>
      </w:r>
    </w:p>
    <w:p w:rsidR="000A1A88" w:rsidRPr="003A5511" w:rsidRDefault="000A1A88" w:rsidP="000A1A8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otwartego konkursu ofert ogłasza się niezwłocznie po wyborze oferty  w  Biuletynie Informacji Publicznej,  na tablicy ogłoszeń  Urzędu Miasta Zakopane i na stronie internetowej Urzędu. Ogłoszenie będzie zawierać nazwę oferenta, nazwę zadania i wysokość przyznanych środków  publicznych.</w:t>
      </w:r>
    </w:p>
    <w:p w:rsidR="000A1A88" w:rsidRPr="003A5511" w:rsidRDefault="000A1A88" w:rsidP="000A1A8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które uzyskały dofinansowanie  zostaną  powiadomione pisemnie  o wysokości dofinansowania  i terminie podpisania umowy.</w:t>
      </w:r>
    </w:p>
    <w:p w:rsidR="000A1A88" w:rsidRPr="003A5511" w:rsidRDefault="000A1A88" w:rsidP="000A1A88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Od nierozpoznania oferty ze względu na jej uchybienia, odmowy przyznania dotacji lub przyznania jej w mniejszej wysokości niż wnioskowanej nie przysługuje prawo odwołania</w:t>
      </w:r>
    </w:p>
    <w:p w:rsidR="000A1A88" w:rsidRPr="003A5511" w:rsidRDefault="000A1A88" w:rsidP="000A1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1A88" w:rsidRPr="003A5511" w:rsidRDefault="000A1A88" w:rsidP="000A1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§ 12</w:t>
      </w:r>
    </w:p>
    <w:p w:rsidR="000A1A88" w:rsidRPr="003A5511" w:rsidRDefault="000A1A88" w:rsidP="000A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realizacji zadania</w:t>
      </w:r>
    </w:p>
    <w:p w:rsidR="000A1A88" w:rsidRPr="003A5511" w:rsidRDefault="000A1A88" w:rsidP="000A1A88">
      <w:pPr>
        <w:numPr>
          <w:ilvl w:val="0"/>
          <w:numId w:val="12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Formę i termin przekazania dotacji podmiotom i sposób ich rozliczania określać będzie umowa.</w:t>
      </w:r>
    </w:p>
    <w:p w:rsidR="000A1A88" w:rsidRPr="003A5511" w:rsidRDefault="000A1A88" w:rsidP="000A1A88">
      <w:pPr>
        <w:numPr>
          <w:ilvl w:val="0"/>
          <w:numId w:val="12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Przekazywanie dotacji na wsparcie lub powierzenie zadań publicznych nastąpi po podpisaniu umowy, w następujących formach:</w:t>
      </w:r>
    </w:p>
    <w:p w:rsidR="000A1A88" w:rsidRPr="003A5511" w:rsidRDefault="000A1A88" w:rsidP="000A1A88">
      <w:pPr>
        <w:numPr>
          <w:ilvl w:val="0"/>
          <w:numId w:val="9"/>
        </w:numPr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w całości w ciągu 30 dni od daty podpisania umowy lub</w:t>
      </w:r>
    </w:p>
    <w:p w:rsidR="000A1A88" w:rsidRPr="003A5511" w:rsidRDefault="000A1A88" w:rsidP="000A1A88">
      <w:pPr>
        <w:numPr>
          <w:ilvl w:val="0"/>
          <w:numId w:val="9"/>
        </w:numPr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góry w transzach </w:t>
      </w:r>
    </w:p>
    <w:p w:rsidR="000A1A88" w:rsidRPr="003A5511" w:rsidRDefault="000A1A88" w:rsidP="000A1A8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przyjmując zlecenie realizacji zadania publicznego zobowiązują się do wykonania zadania w zakresie i na zasadach określonych w umowie dotyczącej realizacji zadania. Umowa wymaga formy pisemnej pod rygorem nieważności.</w:t>
      </w:r>
    </w:p>
    <w:p w:rsidR="000A1A88" w:rsidRPr="003A5511" w:rsidRDefault="000A1A88" w:rsidP="000A1A8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przyznana kwota dotacji jest niższa od wnioskowanej i podmiot podejmuje się realizacji zadania, jest on zobowiązany do osiągnięcia  celu zadania deklarowanego w ofercie.   Oferent w dniu podpisywania umowy przedłoży zaktualizowany kosztorys  i  harmonogram. W przypadku mniejszego przyznania dotacji  proporcjonalnie mogą  </w:t>
      </w: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ulec zmniejszeniu środki  podmiotu przy zachowaniu jednak zadeklarowanej proporcji wysokości dotacji do wkładu wskazanego w ofercie. </w:t>
      </w:r>
    </w:p>
    <w:p w:rsidR="000A1A88" w:rsidRPr="003A5511" w:rsidRDefault="000A1A88" w:rsidP="000A1A8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publiczne nie może być realizowane przez podmiot nie będący stroną umowy, chyba że umowa zezwala na wykonanie określonej części zadania przez taki podmiot i zostało to wyraźne wskazane w  ofercie złożonej w konkursie. Do zlecania przez podmioty realizacji zadania  przez inne zastosowanie ma art. 16 ustawy  o działalności pożytku publicznego i wolontariacie.</w:t>
      </w:r>
    </w:p>
    <w:p w:rsidR="000A1A88" w:rsidRPr="003A5511" w:rsidRDefault="000A1A88" w:rsidP="000A1A8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wyłonione w Konkursie są zobowiązane do wyodrębnienia w ewidencji księgowej środków otrzymanych na realizację umowy.</w:t>
      </w:r>
    </w:p>
    <w:p w:rsidR="000A1A88" w:rsidRPr="003A5511" w:rsidRDefault="000A1A88" w:rsidP="000A1A8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lub osoby przez niego upoważnione dokonują kontroli i oceny realizacji zadania publicznego, a w szczególności:</w:t>
      </w:r>
    </w:p>
    <w:p w:rsidR="000A1A88" w:rsidRPr="003A5511" w:rsidRDefault="000A1A88" w:rsidP="000A1A88">
      <w:pPr>
        <w:numPr>
          <w:ilvl w:val="0"/>
          <w:numId w:val="15"/>
        </w:numPr>
        <w:tabs>
          <w:tab w:val="clear" w:pos="360"/>
          <w:tab w:val="num" w:pos="-2694"/>
          <w:tab w:val="left" w:pos="-2410"/>
          <w:tab w:val="righ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stanu realizacji zadania;</w:t>
      </w:r>
    </w:p>
    <w:p w:rsidR="000A1A88" w:rsidRPr="003A5511" w:rsidRDefault="000A1A88" w:rsidP="000A1A88">
      <w:pPr>
        <w:numPr>
          <w:ilvl w:val="0"/>
          <w:numId w:val="15"/>
        </w:numPr>
        <w:tabs>
          <w:tab w:val="clear" w:pos="360"/>
          <w:tab w:val="num" w:pos="-2694"/>
          <w:tab w:val="left" w:pos="-2410"/>
          <w:tab w:val="righ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efektywności, rzetelności i jakości wykonania zadania;</w:t>
      </w:r>
    </w:p>
    <w:p w:rsidR="000A1A88" w:rsidRPr="003A5511" w:rsidRDefault="000A1A88" w:rsidP="000A1A88">
      <w:pPr>
        <w:numPr>
          <w:ilvl w:val="0"/>
          <w:numId w:val="15"/>
        </w:numPr>
        <w:tabs>
          <w:tab w:val="clear" w:pos="360"/>
          <w:tab w:val="num" w:pos="-2694"/>
          <w:tab w:val="left" w:pos="-2410"/>
          <w:tab w:val="righ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prawidłowości wykorzystania środków publicznych otrzymanych na realizację zadania;</w:t>
      </w:r>
    </w:p>
    <w:p w:rsidR="000A1A88" w:rsidRPr="003A5511" w:rsidRDefault="000A1A88" w:rsidP="000A1A88">
      <w:pPr>
        <w:numPr>
          <w:ilvl w:val="0"/>
          <w:numId w:val="15"/>
        </w:numPr>
        <w:tabs>
          <w:tab w:val="clear" w:pos="360"/>
          <w:tab w:val="num" w:pos="-2694"/>
          <w:tab w:val="left" w:pos="-2410"/>
          <w:tab w:val="left" w:pos="-1701"/>
          <w:tab w:val="righ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dokumentacji określonej w przepisach prawa i w postanowieniach umowy.</w:t>
      </w:r>
    </w:p>
    <w:p w:rsidR="000A1A88" w:rsidRPr="003A5511" w:rsidRDefault="000A1A88" w:rsidP="000A1A8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Podmiot, który otrzymał   dotację jest związany umową i kosztorysem  w zakresie wysokości  dofinansowania przez Miasto poszczególnych pozycji kosztów i nie ma  uprawnienia  do  dowolnego  nimi dysponowania, w tym dokonywania przeniesień. </w:t>
      </w:r>
    </w:p>
    <w:p w:rsidR="000A1A88" w:rsidRDefault="000A1A88" w:rsidP="000A1A8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płatności transzami  przekazanie kolejnej transzy może zostać uzależnione od złożenia przez oferenta sprawozdania częściowego . Kolejna transza zostanie wówczas przekazane gdy ze złożonego sprawozdania będzie wynikać, iż z przekazanych środków  dotacji zostało wydatkowane  co najmniej 50 %.</w:t>
      </w:r>
    </w:p>
    <w:p w:rsidR="000A1A88" w:rsidRPr="003A5511" w:rsidRDefault="000A1A88" w:rsidP="000A1A8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realizujący zadanie  jest zobowiązany  do zrealizowania art. 4 b ustawy o działalności pożytku publicznego i o wolontariacie.</w:t>
      </w:r>
    </w:p>
    <w:p w:rsidR="000A1A88" w:rsidRPr="003A5511" w:rsidRDefault="000A1A88" w:rsidP="000A1A8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1A88" w:rsidRPr="003A5511" w:rsidRDefault="000A1A88" w:rsidP="000A1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§ 13</w:t>
      </w:r>
    </w:p>
    <w:p w:rsidR="000A1A88" w:rsidRPr="003A5511" w:rsidRDefault="000A1A88" w:rsidP="000A1A88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Całość przychodów uzyskanych przez podmioty wymienione w §3, w trakcie realizacji zleconego zadania oraz w wypadku organizowania zbiórek publicznych, musi być przekazane na cele charytatywne, lub wykorzystane na cele statutowe organizacji. Podmiot składający  sprawozdanie  z realizacji zadania publicznego zobowiązany jest  złożyć  oświadczenie  w  jaki sposób wydatkował takie  środki i w  jakiej  kwocie w przypadku uzyskania przychodów.</w:t>
      </w:r>
    </w:p>
    <w:p w:rsidR="000A1A88" w:rsidRPr="003A5511" w:rsidRDefault="000A1A88" w:rsidP="000A1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1A88" w:rsidRPr="003A5511" w:rsidRDefault="000A1A88" w:rsidP="000A1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§14</w:t>
      </w:r>
    </w:p>
    <w:p w:rsidR="000A1A88" w:rsidRPr="003A5511" w:rsidRDefault="000A1A88" w:rsidP="000A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Rozliczenie dotacji</w:t>
      </w:r>
    </w:p>
    <w:p w:rsidR="000A1A88" w:rsidRPr="003A5511" w:rsidRDefault="000A1A88" w:rsidP="000A1A8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jest przyznawana w ramach środków zabezpieczonych w uchwale budżetowej na ten cel.</w:t>
      </w:r>
    </w:p>
    <w:p w:rsidR="000A1A88" w:rsidRPr="003A5511" w:rsidRDefault="000A1A88" w:rsidP="000A1A8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Rozliczenie dotacji następuje w formie pisemnego sprawozdania merytorycznego </w:t>
      </w: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finansowego wg wzoru ogłoszonego w rozporządzeniu ministra pracy i polityki socjalnej z dnia 15 grudnia 2010  roku w sprawie wzoru oferty realizacji zadania publicznego /Dz. U z 2011 nr 6 </w:t>
      </w:r>
      <w:proofErr w:type="spellStart"/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25/ </w:t>
      </w:r>
    </w:p>
    <w:p w:rsidR="000A1A88" w:rsidRPr="003A5511" w:rsidRDefault="000A1A88" w:rsidP="000A1A8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30 dni po wykonaniu zadania, </w:t>
      </w:r>
    </w:p>
    <w:p w:rsidR="000A1A88" w:rsidRPr="003A5511" w:rsidRDefault="000A1A88" w:rsidP="000A1A88">
      <w:pPr>
        <w:numPr>
          <w:ilvl w:val="0"/>
          <w:numId w:val="8"/>
        </w:numPr>
        <w:tabs>
          <w:tab w:val="clear" w:pos="360"/>
          <w:tab w:val="num" w:pos="-3402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w wypadku dotacji na zadanie którego termin realizacji przypadnie w terminie późniejszym niż 30 listopada – do 30 stycznia następnego roku budżetowego, wg. stanu na dzień 31 grudnia roku poprzedniego.</w:t>
      </w:r>
    </w:p>
    <w:p w:rsidR="000A1A88" w:rsidRPr="003A5511" w:rsidRDefault="000A1A88" w:rsidP="000A1A88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do  30  dni od dnia otrzymania  wezwania  organu administracji  do złożenia częściowego sprawozdania.</w:t>
      </w:r>
    </w:p>
    <w:p w:rsidR="000A1A88" w:rsidRPr="003A5511" w:rsidRDefault="000A1A88" w:rsidP="000A1A8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Przekazane środki publiczne podmiot jest zobowiązany wykorzystać zgodnie z celem na jaki zostały przekazane oraz w zakresie określonym w  kosztorysie oraz  postanowieniach umowy. </w:t>
      </w:r>
    </w:p>
    <w:p w:rsidR="000A1A88" w:rsidRPr="003A5511" w:rsidRDefault="000A1A88" w:rsidP="000A1A8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dany koszt finansowy dotacji  wykazany w sprawozdaniu nie jest  równy  z kosztem określonym  w odpowiedniej pozycji kosztorysu, to uznaje się  go za zgodny z kosztorysem  gdy nie nastąpiło jego zwiększenie o więcej niż  0,5%.</w:t>
      </w:r>
    </w:p>
    <w:p w:rsidR="000A1A88" w:rsidRPr="003A5511" w:rsidRDefault="000A1A88" w:rsidP="000A1A8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zachowania procentowego udziału  dotacji w całkowitych kosztach  uważa się za zachowany, jeżeli procentowy udział dotacji w całkowitych kosztach dotacji nie zwiększy się więcej niż o 0,5 % </w:t>
      </w:r>
    </w:p>
    <w:p w:rsidR="000A1A88" w:rsidRPr="003A5511" w:rsidRDefault="000A1A88" w:rsidP="000A1A8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Do zwrotu środków  dotacji zastosowanie  będzie miała  ustawa o finansach publicznych.</w:t>
      </w:r>
    </w:p>
    <w:p w:rsidR="000A1A88" w:rsidRPr="003A5511" w:rsidRDefault="000A1A88" w:rsidP="000A1A8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kary umownej za niezastosowanie się do wezwania o złożenie sprawozdania będzie wynosić  10 % wartości przyznanej  dotacji i nie więcej niż  1000,00 złotych.</w:t>
      </w:r>
    </w:p>
    <w:p w:rsidR="000A1A88" w:rsidRPr="003A5511" w:rsidRDefault="000A1A88" w:rsidP="000A1A8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 zobowiązany jest do właściwego opisania dokumentów księgowych w sposób przewidziany w  pkt 9  uwag do sprawozdania wskazanego w  rozporządzeniu  Ministra Pracy i Polityki Społecznej  z dnia 15 grudnia 2010 w sprawie wzoru oferty realizacji zadania publicznego ( Dz.U z 2011 nr 6 </w:t>
      </w:r>
      <w:proofErr w:type="spellStart"/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25)</w:t>
      </w:r>
    </w:p>
    <w:p w:rsidR="000A1A88" w:rsidRPr="003A5511" w:rsidRDefault="000A1A88" w:rsidP="000A1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§ 15</w:t>
      </w:r>
    </w:p>
    <w:p w:rsidR="000A1A88" w:rsidRPr="003A5511" w:rsidRDefault="000A1A88" w:rsidP="000A1A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A1A88" w:rsidRPr="003A5511" w:rsidRDefault="000A1A88" w:rsidP="000A1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Postanowienie końcowe</w:t>
      </w:r>
    </w:p>
    <w:p w:rsidR="000A1A88" w:rsidRPr="003A5511" w:rsidRDefault="000A1A88" w:rsidP="000A1A8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przewiduje się obowiązku ustanawiania przez Zleceniobiorców  zabezpieczenia w  formie weksla in blanco wraz z deklaracja wekslową.</w:t>
      </w:r>
    </w:p>
    <w:p w:rsidR="000A1A88" w:rsidRPr="003A5511" w:rsidRDefault="000A1A88" w:rsidP="000A1A8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w umowie zobowiąże się do niezbywania nabytych w związku z realizacji zadania rzeczy  zakupionych  na swój majątek ze środków pochodzących z dotacji przez okres 5 lat  od dnia dokonania ich zakupu.</w:t>
      </w:r>
    </w:p>
    <w:p w:rsidR="000A1A88" w:rsidRPr="003A5511" w:rsidRDefault="000A1A88" w:rsidP="000A1A8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>Do spraw nieuregulowanych w niniejszym regulaminie zastosowanie mają przepisy ustawy o działalności pożytku publicznego i wolontariacie i ustawy o finansach publicznych.</w:t>
      </w:r>
    </w:p>
    <w:p w:rsidR="000A1A88" w:rsidRPr="003A5511" w:rsidRDefault="000A1A88" w:rsidP="000A1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1A88" w:rsidRPr="003A5511" w:rsidRDefault="000A1A88" w:rsidP="000A1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1A88" w:rsidRPr="003A5511" w:rsidRDefault="000A1A88" w:rsidP="000A1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1A88" w:rsidRPr="003A5511" w:rsidRDefault="000A1A88" w:rsidP="000A1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1A88" w:rsidRPr="003A5511" w:rsidRDefault="000A1A88" w:rsidP="000A1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1A88" w:rsidRPr="003A5511" w:rsidRDefault="000A1A88" w:rsidP="000A1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1A88" w:rsidRPr="003A5511" w:rsidRDefault="000A1A88" w:rsidP="000A1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1A88" w:rsidRPr="003A5511" w:rsidRDefault="000A1A88" w:rsidP="000A1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1A88" w:rsidRPr="003A5511" w:rsidRDefault="000A1A88" w:rsidP="000A1A88">
      <w:pPr>
        <w:rPr>
          <w:rFonts w:ascii="Times New Roman" w:hAnsi="Times New Roman" w:cs="Times New Roman"/>
          <w:sz w:val="24"/>
          <w:szCs w:val="24"/>
        </w:rPr>
      </w:pPr>
    </w:p>
    <w:p w:rsidR="000A1A88" w:rsidRPr="003A5511" w:rsidRDefault="000A1A88" w:rsidP="000A1A88">
      <w:pPr>
        <w:rPr>
          <w:rFonts w:ascii="Times New Roman" w:hAnsi="Times New Roman" w:cs="Times New Roman"/>
          <w:sz w:val="24"/>
          <w:szCs w:val="24"/>
        </w:rPr>
      </w:pPr>
    </w:p>
    <w:p w:rsidR="000A1A88" w:rsidRPr="00BE2444" w:rsidRDefault="000A1A88" w:rsidP="000A1A88">
      <w:pPr>
        <w:rPr>
          <w:rFonts w:ascii="Times New Roman" w:hAnsi="Times New Roman" w:cs="Times New Roman"/>
          <w:sz w:val="24"/>
          <w:szCs w:val="24"/>
        </w:rPr>
      </w:pPr>
    </w:p>
    <w:p w:rsidR="008D4B66" w:rsidRDefault="008D4B66"/>
    <w:sectPr w:rsidR="008D4B6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5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D41" w:rsidRDefault="007E2D41">
      <w:pPr>
        <w:spacing w:after="0" w:line="240" w:lineRule="auto"/>
      </w:pPr>
      <w:r>
        <w:separator/>
      </w:r>
    </w:p>
  </w:endnote>
  <w:endnote w:type="continuationSeparator" w:id="0">
    <w:p w:rsidR="007E2D41" w:rsidRDefault="007E2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A06" w:rsidRDefault="000A1A88" w:rsidP="00FE5A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E5A06" w:rsidRDefault="007E2D4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A06" w:rsidRDefault="000A1A88" w:rsidP="00FE5A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3E3C">
      <w:rPr>
        <w:rStyle w:val="Numerstrony"/>
        <w:noProof/>
      </w:rPr>
      <w:t>8</w:t>
    </w:r>
    <w:r>
      <w:rPr>
        <w:rStyle w:val="Numerstrony"/>
      </w:rPr>
      <w:fldChar w:fldCharType="end"/>
    </w:r>
  </w:p>
  <w:p w:rsidR="00FE5A06" w:rsidRDefault="007E2D4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D41" w:rsidRDefault="007E2D41">
      <w:pPr>
        <w:spacing w:after="0" w:line="240" w:lineRule="auto"/>
      </w:pPr>
      <w:r>
        <w:separator/>
      </w:r>
    </w:p>
  </w:footnote>
  <w:footnote w:type="continuationSeparator" w:id="0">
    <w:p w:rsidR="007E2D41" w:rsidRDefault="007E2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A06" w:rsidRDefault="000A1A88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E5A06" w:rsidRDefault="007E2D41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A06" w:rsidRDefault="007E2D41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2B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CB4135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73D248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94469F8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01750B2"/>
    <w:multiLevelType w:val="hybridMultilevel"/>
    <w:tmpl w:val="A99EA5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0750D"/>
    <w:multiLevelType w:val="multilevel"/>
    <w:tmpl w:val="4A3EB4B0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98448F"/>
    <w:multiLevelType w:val="hybridMultilevel"/>
    <w:tmpl w:val="FF5AA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C53631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EE7010E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03C30F5"/>
    <w:multiLevelType w:val="singleLevel"/>
    <w:tmpl w:val="CCFEA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</w:abstractNum>
  <w:abstractNum w:abstractNumId="10">
    <w:nsid w:val="368F4655"/>
    <w:multiLevelType w:val="hybridMultilevel"/>
    <w:tmpl w:val="7CE02388"/>
    <w:lvl w:ilvl="0" w:tplc="95AEC9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3269F0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FC3555B"/>
    <w:multiLevelType w:val="hybridMultilevel"/>
    <w:tmpl w:val="DAE29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6D75CC"/>
    <w:multiLevelType w:val="singleLevel"/>
    <w:tmpl w:val="CCD226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3">
    <w:nsid w:val="61332D3F"/>
    <w:multiLevelType w:val="hybridMultilevel"/>
    <w:tmpl w:val="F9D4F51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E00B0A"/>
    <w:multiLevelType w:val="singleLevel"/>
    <w:tmpl w:val="7980B6A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5">
    <w:nsid w:val="75CB42BC"/>
    <w:multiLevelType w:val="hybridMultilevel"/>
    <w:tmpl w:val="0D3C0BFE"/>
    <w:lvl w:ilvl="0" w:tplc="3482A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F655C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7">
    <w:nsid w:val="7B862812"/>
    <w:multiLevelType w:val="singleLevel"/>
    <w:tmpl w:val="FB8CBF5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12"/>
  </w:num>
  <w:num w:numId="4">
    <w:abstractNumId w:val="2"/>
  </w:num>
  <w:num w:numId="5">
    <w:abstractNumId w:val="0"/>
  </w:num>
  <w:num w:numId="6">
    <w:abstractNumId w:val="9"/>
  </w:num>
  <w:num w:numId="7">
    <w:abstractNumId w:val="1"/>
  </w:num>
  <w:num w:numId="8">
    <w:abstractNumId w:val="7"/>
  </w:num>
  <w:num w:numId="9">
    <w:abstractNumId w:val="3"/>
  </w:num>
  <w:num w:numId="10">
    <w:abstractNumId w:val="5"/>
  </w:num>
  <w:num w:numId="11">
    <w:abstractNumId w:val="16"/>
  </w:num>
  <w:num w:numId="12">
    <w:abstractNumId w:val="15"/>
  </w:num>
  <w:num w:numId="13">
    <w:abstractNumId w:val="13"/>
  </w:num>
  <w:num w:numId="14">
    <w:abstractNumId w:val="10"/>
  </w:num>
  <w:num w:numId="15">
    <w:abstractNumId w:val="8"/>
  </w:num>
  <w:num w:numId="16">
    <w:abstractNumId w:val="4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88"/>
    <w:rsid w:val="000A1A88"/>
    <w:rsid w:val="002D1EDD"/>
    <w:rsid w:val="00673E3C"/>
    <w:rsid w:val="007E2D41"/>
    <w:rsid w:val="00874E11"/>
    <w:rsid w:val="008D4B66"/>
    <w:rsid w:val="00A6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1A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A1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A1A88"/>
  </w:style>
  <w:style w:type="paragraph" w:styleId="Stopka">
    <w:name w:val="footer"/>
    <w:basedOn w:val="Normalny"/>
    <w:link w:val="StopkaZnak"/>
    <w:uiPriority w:val="99"/>
    <w:semiHidden/>
    <w:unhideWhenUsed/>
    <w:rsid w:val="000A1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A1A88"/>
  </w:style>
  <w:style w:type="character" w:styleId="Numerstrony">
    <w:name w:val="page number"/>
    <w:basedOn w:val="Domylnaczcionkaakapitu"/>
    <w:rsid w:val="000A1A88"/>
  </w:style>
  <w:style w:type="paragraph" w:styleId="Tekstdymka">
    <w:name w:val="Balloon Text"/>
    <w:basedOn w:val="Normalny"/>
    <w:link w:val="TekstdymkaZnak"/>
    <w:uiPriority w:val="99"/>
    <w:semiHidden/>
    <w:unhideWhenUsed/>
    <w:rsid w:val="002D1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1E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1A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A1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A1A88"/>
  </w:style>
  <w:style w:type="paragraph" w:styleId="Stopka">
    <w:name w:val="footer"/>
    <w:basedOn w:val="Normalny"/>
    <w:link w:val="StopkaZnak"/>
    <w:uiPriority w:val="99"/>
    <w:semiHidden/>
    <w:unhideWhenUsed/>
    <w:rsid w:val="000A1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A1A88"/>
  </w:style>
  <w:style w:type="character" w:styleId="Numerstrony">
    <w:name w:val="page number"/>
    <w:basedOn w:val="Domylnaczcionkaakapitu"/>
    <w:rsid w:val="000A1A88"/>
  </w:style>
  <w:style w:type="paragraph" w:styleId="Tekstdymka">
    <w:name w:val="Balloon Text"/>
    <w:basedOn w:val="Normalny"/>
    <w:link w:val="TekstdymkaZnak"/>
    <w:uiPriority w:val="99"/>
    <w:semiHidden/>
    <w:unhideWhenUsed/>
    <w:rsid w:val="002D1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1E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3319</Words>
  <Characters>19919</Characters>
  <Application>Microsoft Office Word</Application>
  <DocSecurity>0</DocSecurity>
  <Lines>165</Lines>
  <Paragraphs>46</Paragraphs>
  <ScaleCrop>false</ScaleCrop>
  <Company/>
  <LinksUpToDate>false</LinksUpToDate>
  <CharactersWithSpaces>23192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3</cp:revision>
  <cp:lastPrinted>2016-03-01T10:52:00Z</cp:lastPrinted>
  <dcterms:created xsi:type="dcterms:W3CDTF">2016-03-01T10:18:00Z</dcterms:created>
  <dcterms:modified xsi:type="dcterms:W3CDTF">2016-03-04T07:42:00Z</dcterms:modified>
</cp:coreProperties>
</file>